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7FA1F" w14:textId="77777777" w:rsidR="006D0ECD" w:rsidRPr="00441346" w:rsidRDefault="006D0ECD" w:rsidP="00AD1F68">
      <w:pPr>
        <w:rPr>
          <w:rFonts w:ascii="Verdana" w:hAnsi="Verdana"/>
        </w:rPr>
      </w:pPr>
    </w:p>
    <w:p w14:paraId="01836FE7" w14:textId="77777777" w:rsidR="006D0ECD" w:rsidRPr="00441346" w:rsidRDefault="006D0ECD" w:rsidP="00AD1F68">
      <w:pPr>
        <w:rPr>
          <w:rFonts w:ascii="Verdana" w:hAnsi="Verdana"/>
        </w:rPr>
      </w:pPr>
    </w:p>
    <w:p w14:paraId="2A688EF7" w14:textId="207CEFD5" w:rsidR="006D0ECD" w:rsidRPr="00441346" w:rsidRDefault="006D0ECD" w:rsidP="00AD1F68">
      <w:pPr>
        <w:rPr>
          <w:rFonts w:ascii="Verdana" w:hAnsi="Verdana"/>
        </w:rPr>
      </w:pPr>
    </w:p>
    <w:p w14:paraId="08416D5B" w14:textId="77777777" w:rsidR="006D0ECD" w:rsidRPr="00441346" w:rsidRDefault="006D0ECD" w:rsidP="00AD1F68">
      <w:pPr>
        <w:rPr>
          <w:rFonts w:ascii="Verdana" w:hAnsi="Verdana"/>
        </w:rPr>
      </w:pPr>
    </w:p>
    <w:p w14:paraId="510CEFF2" w14:textId="77777777" w:rsidR="006D0ECD" w:rsidRPr="00441346" w:rsidRDefault="006D0ECD" w:rsidP="00AD1F68">
      <w:pPr>
        <w:rPr>
          <w:rFonts w:ascii="Verdana" w:hAnsi="Verdana"/>
        </w:rPr>
      </w:pPr>
    </w:p>
    <w:p w14:paraId="785DFBBA" w14:textId="77777777" w:rsidR="006D0ECD" w:rsidRPr="00441346" w:rsidRDefault="006D0ECD" w:rsidP="006D0ECD">
      <w:pPr>
        <w:tabs>
          <w:tab w:val="left" w:pos="567"/>
          <w:tab w:val="left" w:leader="dot" w:pos="7371"/>
          <w:tab w:val="left" w:pos="7655"/>
        </w:tabs>
        <w:rPr>
          <w:rFonts w:ascii="Verdana" w:hAnsi="Verdana" w:cstheme="minorHAnsi"/>
          <w:sz w:val="22"/>
          <w:szCs w:val="22"/>
          <w:lang w:val="fo-FO"/>
        </w:rPr>
      </w:pPr>
    </w:p>
    <w:p w14:paraId="488F0ACD" w14:textId="74096FFB" w:rsidR="006D0ECD" w:rsidRPr="00441346" w:rsidRDefault="00E82332" w:rsidP="006D0ECD">
      <w:pPr>
        <w:tabs>
          <w:tab w:val="left" w:pos="567"/>
          <w:tab w:val="left" w:leader="dot" w:pos="7371"/>
          <w:tab w:val="left" w:pos="7655"/>
        </w:tabs>
        <w:rPr>
          <w:rFonts w:ascii="Verdana" w:hAnsi="Verdana" w:cstheme="minorHAnsi"/>
          <w:sz w:val="22"/>
          <w:szCs w:val="22"/>
          <w:lang w:val="fo-FO"/>
        </w:rPr>
      </w:pPr>
      <w:r w:rsidRPr="00441346">
        <w:rPr>
          <w:rFonts w:ascii="Verdana" w:hAnsi="Verdana" w:cstheme="minorHAnsi"/>
          <w:noProof/>
          <w:sz w:val="22"/>
          <w:szCs w:val="22"/>
          <w:lang w:val="fo-FO" w:eastAsia="fo-FO"/>
        </w:rPr>
        <w:drawing>
          <wp:anchor distT="36576" distB="36576" distL="36576" distR="36576" simplePos="0" relativeHeight="251659776" behindDoc="0" locked="0" layoutInCell="1" allowOverlap="1" wp14:anchorId="748081F5" wp14:editId="5AF5F38C">
            <wp:simplePos x="0" y="0"/>
            <wp:positionH relativeFrom="page">
              <wp:align>center</wp:align>
            </wp:positionH>
            <wp:positionV relativeFrom="margin">
              <wp:posOffset>1109345</wp:posOffset>
            </wp:positionV>
            <wp:extent cx="3659505" cy="1104900"/>
            <wp:effectExtent l="0" t="0" r="0" b="0"/>
            <wp:wrapSquare wrapText="bothSides"/>
            <wp:docPr id="23" name="Bille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Billed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9E3A9B" w14:textId="77777777" w:rsidR="006D0ECD" w:rsidRPr="00441346" w:rsidRDefault="006D0ECD" w:rsidP="006D0ECD">
      <w:pPr>
        <w:rPr>
          <w:rFonts w:ascii="Verdana" w:hAnsi="Verdana" w:cstheme="minorHAnsi"/>
          <w:sz w:val="22"/>
          <w:szCs w:val="22"/>
          <w:lang w:val="fo-FO"/>
        </w:rPr>
      </w:pPr>
    </w:p>
    <w:p w14:paraId="7B3B27DE" w14:textId="77777777" w:rsidR="006D0ECD" w:rsidRPr="00441346" w:rsidRDefault="006D0ECD" w:rsidP="006D0ECD">
      <w:pPr>
        <w:rPr>
          <w:rFonts w:ascii="Verdana" w:hAnsi="Verdana" w:cstheme="minorHAnsi"/>
          <w:sz w:val="22"/>
          <w:szCs w:val="22"/>
          <w:lang w:val="fo-FO"/>
        </w:rPr>
      </w:pPr>
    </w:p>
    <w:p w14:paraId="27756E81" w14:textId="77777777" w:rsidR="006D0ECD" w:rsidRPr="00441346" w:rsidRDefault="006D0ECD" w:rsidP="00E82332">
      <w:pPr>
        <w:rPr>
          <w:rFonts w:ascii="Verdana" w:hAnsi="Verdana" w:cstheme="minorHAnsi"/>
          <w:sz w:val="22"/>
          <w:szCs w:val="22"/>
          <w:lang w:val="fo-FO"/>
        </w:rPr>
      </w:pPr>
    </w:p>
    <w:p w14:paraId="5F1D1245" w14:textId="77777777" w:rsidR="006D0ECD" w:rsidRPr="00441346" w:rsidRDefault="006D0ECD" w:rsidP="006D0ECD">
      <w:pPr>
        <w:rPr>
          <w:rFonts w:ascii="Verdana" w:hAnsi="Verdana" w:cstheme="minorHAnsi"/>
          <w:sz w:val="22"/>
          <w:szCs w:val="22"/>
          <w:lang w:val="fo-FO"/>
        </w:rPr>
      </w:pPr>
    </w:p>
    <w:p w14:paraId="7952BEE0" w14:textId="77777777" w:rsidR="006D0ECD" w:rsidRPr="00441346" w:rsidRDefault="006D0ECD" w:rsidP="006D0ECD">
      <w:pPr>
        <w:rPr>
          <w:rFonts w:ascii="Verdana" w:hAnsi="Verdana" w:cstheme="minorHAnsi"/>
          <w:sz w:val="22"/>
          <w:szCs w:val="22"/>
          <w:lang w:val="fo-FO"/>
        </w:rPr>
      </w:pPr>
    </w:p>
    <w:p w14:paraId="76718119" w14:textId="77777777" w:rsidR="006D0ECD" w:rsidRPr="00441346" w:rsidRDefault="006D0ECD" w:rsidP="006D0ECD">
      <w:pPr>
        <w:rPr>
          <w:rFonts w:ascii="Verdana" w:hAnsi="Verdana" w:cstheme="minorHAnsi"/>
          <w:sz w:val="22"/>
          <w:szCs w:val="22"/>
          <w:lang w:val="fo-FO"/>
        </w:rPr>
      </w:pPr>
    </w:p>
    <w:p w14:paraId="7B72814F" w14:textId="77777777" w:rsidR="006D0ECD" w:rsidRPr="00441346" w:rsidRDefault="006D0ECD" w:rsidP="006D0ECD">
      <w:pPr>
        <w:rPr>
          <w:rFonts w:ascii="Verdana" w:hAnsi="Verdana" w:cstheme="minorHAnsi"/>
          <w:sz w:val="22"/>
          <w:szCs w:val="22"/>
          <w:lang w:val="fo-FO"/>
        </w:rPr>
      </w:pPr>
    </w:p>
    <w:p w14:paraId="72D79CD2" w14:textId="77777777" w:rsidR="002A5F8D" w:rsidRPr="00441346" w:rsidRDefault="002A5F8D" w:rsidP="006D0ECD">
      <w:pPr>
        <w:rPr>
          <w:rFonts w:ascii="Verdana" w:hAnsi="Verdana" w:cstheme="minorHAnsi"/>
          <w:sz w:val="22"/>
          <w:szCs w:val="22"/>
          <w:lang w:val="fo-FO"/>
        </w:rPr>
      </w:pPr>
    </w:p>
    <w:p w14:paraId="54A81E7F" w14:textId="77777777" w:rsidR="002A5F8D" w:rsidRPr="00441346" w:rsidRDefault="002A5F8D" w:rsidP="006D0ECD">
      <w:pPr>
        <w:rPr>
          <w:rFonts w:ascii="Verdana" w:hAnsi="Verdana" w:cstheme="minorHAnsi"/>
          <w:sz w:val="22"/>
          <w:szCs w:val="22"/>
          <w:lang w:val="fo-FO"/>
        </w:rPr>
      </w:pPr>
    </w:p>
    <w:p w14:paraId="50A6D1DE" w14:textId="77777777" w:rsidR="002A5F8D" w:rsidRPr="00441346" w:rsidRDefault="002A5F8D" w:rsidP="006D0ECD">
      <w:pPr>
        <w:rPr>
          <w:rFonts w:ascii="Verdana" w:hAnsi="Verdana" w:cstheme="minorHAnsi"/>
          <w:sz w:val="22"/>
          <w:szCs w:val="22"/>
          <w:lang w:val="fo-FO"/>
        </w:rPr>
      </w:pPr>
    </w:p>
    <w:p w14:paraId="2ACE026C" w14:textId="77777777" w:rsidR="006D0ECD" w:rsidRPr="00441346" w:rsidRDefault="006D0ECD" w:rsidP="006D0ECD">
      <w:pPr>
        <w:rPr>
          <w:rFonts w:ascii="Verdana" w:hAnsi="Verdana" w:cstheme="minorHAnsi"/>
          <w:sz w:val="22"/>
          <w:szCs w:val="22"/>
          <w:lang w:val="fo-FO"/>
        </w:rPr>
      </w:pPr>
    </w:p>
    <w:p w14:paraId="3C3FBBBB" w14:textId="77777777" w:rsidR="006D0ECD" w:rsidRPr="00441346" w:rsidRDefault="00441346" w:rsidP="006D0ECD">
      <w:pPr>
        <w:jc w:val="center"/>
        <w:rPr>
          <w:rFonts w:ascii="Verdana" w:hAnsi="Verdana" w:cstheme="minorHAnsi"/>
          <w:b/>
          <w:sz w:val="56"/>
          <w:szCs w:val="56"/>
          <w:lang w:val="fo-FO"/>
        </w:rPr>
      </w:pPr>
      <w:r w:rsidRPr="00441346">
        <w:rPr>
          <w:rFonts w:ascii="Verdana" w:hAnsi="Verdana" w:cstheme="minorHAnsi"/>
          <w:b/>
          <w:sz w:val="56"/>
          <w:szCs w:val="56"/>
          <w:lang w:val="fo-FO"/>
        </w:rPr>
        <w:t>Ú</w:t>
      </w:r>
      <w:r>
        <w:rPr>
          <w:rFonts w:ascii="Verdana" w:hAnsi="Verdana" w:cstheme="minorHAnsi"/>
          <w:b/>
          <w:sz w:val="56"/>
          <w:szCs w:val="56"/>
          <w:lang w:val="fo-FO"/>
        </w:rPr>
        <w:t>tbo</w:t>
      </w:r>
      <w:r w:rsidRPr="00441346">
        <w:rPr>
          <w:rFonts w:ascii="Verdana" w:hAnsi="Verdana" w:cstheme="minorHAnsi"/>
          <w:b/>
          <w:sz w:val="56"/>
          <w:szCs w:val="56"/>
          <w:lang w:val="fo-FO"/>
        </w:rPr>
        <w:t>ðstreytir</w:t>
      </w:r>
    </w:p>
    <w:p w14:paraId="7411CE3F" w14:textId="77777777" w:rsidR="006D0ECD" w:rsidRPr="00441346" w:rsidRDefault="006D0ECD" w:rsidP="006D0ECD">
      <w:pPr>
        <w:jc w:val="center"/>
        <w:rPr>
          <w:rFonts w:ascii="Verdana" w:hAnsi="Verdana" w:cstheme="minorHAnsi"/>
          <w:sz w:val="32"/>
          <w:szCs w:val="32"/>
          <w:lang w:val="fo-FO"/>
        </w:rPr>
      </w:pPr>
    </w:p>
    <w:p w14:paraId="6A223481" w14:textId="77777777" w:rsidR="00441346" w:rsidRPr="00441346" w:rsidRDefault="00441346" w:rsidP="006D0ECD">
      <w:pPr>
        <w:jc w:val="center"/>
        <w:rPr>
          <w:rFonts w:ascii="Verdana" w:hAnsi="Verdana" w:cstheme="minorHAnsi"/>
          <w:sz w:val="32"/>
          <w:szCs w:val="32"/>
          <w:lang w:val="fo-FO"/>
        </w:rPr>
      </w:pPr>
    </w:p>
    <w:p w14:paraId="3D452F2D" w14:textId="77777777" w:rsidR="00441346" w:rsidRDefault="00441346" w:rsidP="006D0ECD">
      <w:pPr>
        <w:jc w:val="center"/>
        <w:rPr>
          <w:rFonts w:ascii="Verdana" w:hAnsi="Verdana" w:cstheme="minorHAnsi"/>
          <w:sz w:val="32"/>
          <w:szCs w:val="32"/>
          <w:lang w:val="fo-FO"/>
        </w:rPr>
      </w:pPr>
    </w:p>
    <w:p w14:paraId="222FA3EC" w14:textId="77777777" w:rsidR="00993D5E" w:rsidRPr="00441346" w:rsidRDefault="00993D5E" w:rsidP="006D0ECD">
      <w:pPr>
        <w:jc w:val="center"/>
        <w:rPr>
          <w:rFonts w:ascii="Verdana" w:hAnsi="Verdana" w:cstheme="minorHAnsi"/>
          <w:sz w:val="32"/>
          <w:szCs w:val="32"/>
          <w:lang w:val="fo-FO"/>
        </w:rPr>
      </w:pPr>
    </w:p>
    <w:p w14:paraId="18B04EA8" w14:textId="05E21858" w:rsidR="00A81FE3" w:rsidRPr="00441346" w:rsidRDefault="00993D5E" w:rsidP="00993D5E">
      <w:pPr>
        <w:jc w:val="center"/>
        <w:rPr>
          <w:rFonts w:ascii="Verdana" w:hAnsi="Verdana" w:cstheme="minorHAnsi"/>
          <w:sz w:val="32"/>
          <w:szCs w:val="32"/>
          <w:lang w:val="fo-FO"/>
        </w:rPr>
      </w:pPr>
      <w:r>
        <w:rPr>
          <w:rFonts w:ascii="Verdana" w:hAnsi="Verdana" w:cstheme="minorHAnsi"/>
          <w:sz w:val="32"/>
          <w:szCs w:val="32"/>
          <w:lang w:val="fo-FO"/>
        </w:rPr>
        <w:t>um keyp</w:t>
      </w:r>
      <w:r w:rsidR="00441346">
        <w:rPr>
          <w:rFonts w:ascii="Verdana" w:hAnsi="Verdana" w:cstheme="minorHAnsi"/>
          <w:sz w:val="32"/>
          <w:szCs w:val="32"/>
          <w:lang w:val="fo-FO"/>
        </w:rPr>
        <w:t xml:space="preserve"> av</w:t>
      </w:r>
      <w:r>
        <w:rPr>
          <w:rFonts w:ascii="Verdana" w:hAnsi="Verdana" w:cstheme="minorHAnsi"/>
          <w:sz w:val="32"/>
          <w:szCs w:val="32"/>
          <w:lang w:val="fo-FO"/>
        </w:rPr>
        <w:t xml:space="preserve"> </w:t>
      </w:r>
      <w:proofErr w:type="spellStart"/>
      <w:r w:rsidR="00F66254">
        <w:rPr>
          <w:rFonts w:ascii="Verdana" w:hAnsi="Verdana" w:cstheme="minorHAnsi"/>
          <w:sz w:val="32"/>
          <w:szCs w:val="32"/>
          <w:lang w:val="fo-FO"/>
        </w:rPr>
        <w:t>el-</w:t>
      </w:r>
      <w:r>
        <w:rPr>
          <w:rFonts w:ascii="Verdana" w:hAnsi="Verdana" w:cstheme="minorHAnsi"/>
          <w:sz w:val="32"/>
          <w:szCs w:val="32"/>
          <w:lang w:val="fo-FO"/>
        </w:rPr>
        <w:t>bilum</w:t>
      </w:r>
      <w:proofErr w:type="spellEnd"/>
      <w:r>
        <w:rPr>
          <w:rFonts w:ascii="Verdana" w:hAnsi="Verdana" w:cstheme="minorHAnsi"/>
          <w:sz w:val="32"/>
          <w:szCs w:val="32"/>
          <w:lang w:val="fo-FO"/>
        </w:rPr>
        <w:t xml:space="preserve"> til Landssjúkrahúsi</w:t>
      </w:r>
      <w:r w:rsidR="00F66254">
        <w:rPr>
          <w:rFonts w:ascii="Verdana" w:hAnsi="Verdana" w:cstheme="minorHAnsi"/>
          <w:sz w:val="32"/>
          <w:szCs w:val="32"/>
          <w:lang w:val="fo-FO"/>
        </w:rPr>
        <w:t>ð</w:t>
      </w:r>
    </w:p>
    <w:p w14:paraId="3EC6462B" w14:textId="77777777" w:rsidR="00A81FE3" w:rsidRDefault="00A81FE3" w:rsidP="006D0ECD">
      <w:pPr>
        <w:jc w:val="center"/>
        <w:rPr>
          <w:rFonts w:ascii="Verdana" w:hAnsi="Verdana" w:cstheme="minorHAnsi"/>
          <w:sz w:val="32"/>
          <w:szCs w:val="32"/>
          <w:lang w:val="fo-FO"/>
        </w:rPr>
      </w:pPr>
    </w:p>
    <w:p w14:paraId="577EAFDE" w14:textId="77777777" w:rsidR="00441346" w:rsidRPr="00441346" w:rsidRDefault="00441346" w:rsidP="006D0ECD">
      <w:pPr>
        <w:jc w:val="center"/>
        <w:rPr>
          <w:rFonts w:ascii="Verdana" w:hAnsi="Verdana" w:cstheme="minorHAnsi"/>
          <w:sz w:val="32"/>
          <w:szCs w:val="32"/>
          <w:lang w:val="fo-FO"/>
        </w:rPr>
      </w:pPr>
    </w:p>
    <w:p w14:paraId="322DC618" w14:textId="77777777" w:rsidR="006D0ECD" w:rsidRPr="00441346" w:rsidRDefault="006D0ECD" w:rsidP="00993D5E">
      <w:pPr>
        <w:rPr>
          <w:rFonts w:ascii="Verdana" w:hAnsi="Verdana" w:cstheme="minorHAnsi"/>
          <w:sz w:val="19"/>
          <w:szCs w:val="19"/>
          <w:lang w:val="fo-FO"/>
        </w:rPr>
      </w:pPr>
    </w:p>
    <w:p w14:paraId="21155685" w14:textId="77777777" w:rsidR="006D0ECD" w:rsidRPr="00441346" w:rsidRDefault="006D0ECD" w:rsidP="006D0ECD">
      <w:pPr>
        <w:jc w:val="center"/>
        <w:rPr>
          <w:rFonts w:ascii="Verdana" w:hAnsi="Verdana" w:cstheme="minorHAnsi"/>
          <w:noProof/>
          <w:sz w:val="32"/>
          <w:szCs w:val="32"/>
          <w:lang w:val="fo-FO"/>
        </w:rPr>
      </w:pPr>
    </w:p>
    <w:p w14:paraId="4AA4F0F3" w14:textId="77777777" w:rsidR="00A43A16" w:rsidRPr="00441346" w:rsidRDefault="00A43A16" w:rsidP="006D0ECD">
      <w:pPr>
        <w:jc w:val="center"/>
        <w:rPr>
          <w:rFonts w:ascii="Verdana" w:hAnsi="Verdana" w:cstheme="minorHAnsi"/>
          <w:noProof/>
          <w:sz w:val="32"/>
          <w:szCs w:val="32"/>
          <w:lang w:val="fo-FO"/>
        </w:rPr>
      </w:pPr>
    </w:p>
    <w:p w14:paraId="34BC82CE" w14:textId="77777777" w:rsidR="00A43A16" w:rsidRPr="00441346" w:rsidRDefault="00A43A16" w:rsidP="006D0ECD">
      <w:pPr>
        <w:jc w:val="center"/>
        <w:rPr>
          <w:rFonts w:ascii="Verdana" w:hAnsi="Verdana" w:cstheme="minorHAnsi"/>
          <w:noProof/>
          <w:sz w:val="32"/>
          <w:szCs w:val="32"/>
          <w:lang w:val="fo-FO"/>
        </w:rPr>
      </w:pPr>
    </w:p>
    <w:p w14:paraId="3EF2DB39" w14:textId="77777777" w:rsidR="002A5F8D" w:rsidRPr="00441346" w:rsidRDefault="002A5F8D" w:rsidP="006D0ECD">
      <w:pPr>
        <w:jc w:val="center"/>
        <w:rPr>
          <w:rFonts w:ascii="Verdana" w:hAnsi="Verdana" w:cstheme="minorHAnsi"/>
          <w:noProof/>
          <w:sz w:val="32"/>
          <w:szCs w:val="32"/>
          <w:lang w:val="fo-FO"/>
        </w:rPr>
      </w:pPr>
    </w:p>
    <w:p w14:paraId="05D0F101" w14:textId="77777777" w:rsidR="002A5F8D" w:rsidRPr="00441346" w:rsidRDefault="002A5F8D" w:rsidP="006D0ECD">
      <w:pPr>
        <w:jc w:val="center"/>
        <w:rPr>
          <w:rFonts w:ascii="Verdana" w:hAnsi="Verdana" w:cstheme="minorHAnsi"/>
          <w:noProof/>
          <w:sz w:val="32"/>
          <w:szCs w:val="32"/>
          <w:lang w:val="fo-FO"/>
        </w:rPr>
      </w:pPr>
    </w:p>
    <w:p w14:paraId="3BBA57EE" w14:textId="77777777" w:rsidR="002A5F8D" w:rsidRPr="00441346" w:rsidRDefault="002A5F8D" w:rsidP="006D0ECD">
      <w:pPr>
        <w:jc w:val="center"/>
        <w:rPr>
          <w:rFonts w:ascii="Verdana" w:hAnsi="Verdana" w:cstheme="minorHAnsi"/>
          <w:noProof/>
          <w:sz w:val="32"/>
          <w:szCs w:val="32"/>
          <w:lang w:val="fo-FO"/>
        </w:rPr>
      </w:pPr>
    </w:p>
    <w:p w14:paraId="76CC1183" w14:textId="77777777" w:rsidR="006D0ECD" w:rsidRPr="00441346" w:rsidRDefault="00441346" w:rsidP="006D0ECD">
      <w:pPr>
        <w:jc w:val="center"/>
        <w:rPr>
          <w:rFonts w:ascii="Verdana" w:hAnsi="Verdana" w:cstheme="minorHAnsi"/>
          <w:b/>
          <w:noProof/>
          <w:sz w:val="19"/>
          <w:szCs w:val="19"/>
          <w:lang w:val="fo-FO"/>
        </w:rPr>
      </w:pPr>
      <w:r w:rsidRPr="00441346">
        <w:rPr>
          <w:rFonts w:ascii="Verdana" w:hAnsi="Verdana" w:cstheme="minorHAnsi"/>
          <w:b/>
          <w:noProof/>
          <w:sz w:val="19"/>
          <w:szCs w:val="19"/>
          <w:lang w:val="fo-FO"/>
        </w:rPr>
        <w:t>Alment útboð</w:t>
      </w:r>
    </w:p>
    <w:p w14:paraId="0DC8B672" w14:textId="77777777" w:rsidR="00441346" w:rsidRDefault="00441346" w:rsidP="006D0ECD">
      <w:pPr>
        <w:jc w:val="center"/>
        <w:rPr>
          <w:rFonts w:ascii="Verdana" w:hAnsi="Verdana" w:cstheme="minorHAnsi"/>
          <w:noProof/>
          <w:sz w:val="19"/>
          <w:szCs w:val="19"/>
          <w:lang w:val="fo-FO"/>
        </w:rPr>
      </w:pPr>
    </w:p>
    <w:p w14:paraId="680BDD99" w14:textId="77777777" w:rsidR="00441346" w:rsidRPr="00441346" w:rsidRDefault="00441346" w:rsidP="006D0ECD">
      <w:pPr>
        <w:jc w:val="center"/>
        <w:rPr>
          <w:rFonts w:ascii="Verdana" w:hAnsi="Verdana" w:cstheme="minorHAnsi"/>
          <w:noProof/>
          <w:sz w:val="19"/>
          <w:szCs w:val="19"/>
          <w:lang w:val="fo-FO"/>
        </w:rPr>
      </w:pPr>
      <w:r>
        <w:rPr>
          <w:rFonts w:ascii="Verdana" w:hAnsi="Verdana" w:cstheme="minorHAnsi"/>
          <w:noProof/>
          <w:sz w:val="19"/>
          <w:szCs w:val="19"/>
          <w:lang w:val="fo-FO"/>
        </w:rPr>
        <w:t>Sbrt. Rundskriv nr. 9003 frá 1. Juli 2019 um keyp av vørum og tænastum</w:t>
      </w:r>
    </w:p>
    <w:p w14:paraId="2A411A8A" w14:textId="77777777" w:rsidR="006D0ECD" w:rsidRPr="00441346" w:rsidRDefault="006D0ECD" w:rsidP="006D0ECD">
      <w:pPr>
        <w:jc w:val="center"/>
        <w:rPr>
          <w:rFonts w:ascii="Verdana" w:hAnsi="Verdana" w:cstheme="minorHAnsi"/>
          <w:noProof/>
          <w:sz w:val="32"/>
          <w:szCs w:val="32"/>
          <w:lang w:val="fo-FO"/>
        </w:rPr>
      </w:pPr>
    </w:p>
    <w:p w14:paraId="1EA3DF73" w14:textId="77777777" w:rsidR="003D676E" w:rsidRPr="00441346" w:rsidRDefault="003D676E" w:rsidP="006D0ECD">
      <w:pPr>
        <w:jc w:val="center"/>
        <w:rPr>
          <w:rFonts w:ascii="Verdana" w:hAnsi="Verdana" w:cstheme="minorHAnsi"/>
          <w:noProof/>
          <w:sz w:val="32"/>
          <w:szCs w:val="32"/>
          <w:lang w:val="fo-FO"/>
        </w:rPr>
      </w:pPr>
    </w:p>
    <w:p w14:paraId="0FC004EA" w14:textId="77777777" w:rsidR="003D676E" w:rsidRPr="00441346" w:rsidRDefault="003D676E" w:rsidP="006D0ECD">
      <w:pPr>
        <w:jc w:val="center"/>
        <w:rPr>
          <w:rFonts w:ascii="Verdana" w:hAnsi="Verdana" w:cstheme="minorHAnsi"/>
          <w:noProof/>
          <w:sz w:val="32"/>
          <w:szCs w:val="32"/>
          <w:lang w:val="fo-FO"/>
        </w:rPr>
      </w:pPr>
    </w:p>
    <w:p w14:paraId="54893915" w14:textId="5F629EEF" w:rsidR="006D0ECD" w:rsidRPr="00441346" w:rsidRDefault="00993D5E" w:rsidP="006D0ECD">
      <w:pPr>
        <w:jc w:val="center"/>
        <w:rPr>
          <w:rFonts w:ascii="Verdana" w:hAnsi="Verdana" w:cstheme="minorHAnsi"/>
          <w:sz w:val="19"/>
          <w:szCs w:val="19"/>
          <w:lang w:val="fo-FO"/>
        </w:rPr>
      </w:pPr>
      <w:r>
        <w:rPr>
          <w:rFonts w:ascii="Verdana" w:hAnsi="Verdana" w:cstheme="minorHAnsi"/>
          <w:sz w:val="19"/>
          <w:szCs w:val="19"/>
          <w:lang w:val="fo-FO"/>
        </w:rPr>
        <w:t>202</w:t>
      </w:r>
      <w:r w:rsidR="004510A6">
        <w:rPr>
          <w:rFonts w:ascii="Verdana" w:hAnsi="Verdana" w:cstheme="minorHAnsi"/>
          <w:sz w:val="19"/>
          <w:szCs w:val="19"/>
          <w:lang w:val="fo-FO"/>
        </w:rPr>
        <w:t>5</w:t>
      </w:r>
    </w:p>
    <w:p w14:paraId="2F5FBDAF" w14:textId="77777777" w:rsidR="006D0ECD" w:rsidRPr="00441346" w:rsidRDefault="006D0ECD" w:rsidP="006D0ECD">
      <w:pPr>
        <w:ind w:right="-1"/>
        <w:rPr>
          <w:rFonts w:ascii="Verdana" w:hAnsi="Verdana" w:cstheme="minorHAnsi"/>
          <w:sz w:val="22"/>
          <w:szCs w:val="22"/>
          <w:lang w:val="fo-FO"/>
        </w:rPr>
      </w:pPr>
    </w:p>
    <w:p w14:paraId="06FCC15D" w14:textId="77777777" w:rsidR="006D0ECD" w:rsidRPr="00441346" w:rsidRDefault="006D0ECD" w:rsidP="006D0ECD">
      <w:pPr>
        <w:ind w:right="-1"/>
        <w:rPr>
          <w:rFonts w:ascii="Verdana" w:hAnsi="Verdana" w:cstheme="minorHAnsi"/>
          <w:b/>
          <w:sz w:val="22"/>
          <w:szCs w:val="22"/>
          <w:lang w:val="fo-FO"/>
        </w:rPr>
      </w:pPr>
      <w:r w:rsidRPr="00441346">
        <w:rPr>
          <w:rFonts w:ascii="Verdana" w:hAnsi="Verdana" w:cstheme="minorHAnsi"/>
          <w:sz w:val="22"/>
          <w:szCs w:val="22"/>
          <w:lang w:val="fo-FO"/>
        </w:rPr>
        <w:br w:type="page"/>
      </w:r>
      <w:r w:rsidRPr="00441346">
        <w:rPr>
          <w:rFonts w:ascii="Verdana" w:hAnsi="Verdana" w:cstheme="minorHAnsi"/>
          <w:b/>
          <w:sz w:val="22"/>
          <w:szCs w:val="22"/>
          <w:lang w:val="fo-FO"/>
        </w:rPr>
        <w:lastRenderedPageBreak/>
        <w:t>Innihaldsyvirlit</w:t>
      </w:r>
    </w:p>
    <w:sdt>
      <w:sdtPr>
        <w:rPr>
          <w:rFonts w:ascii="Verdana" w:eastAsia="Times New Roman" w:hAnsi="Verdana" w:cs="Times New Roman"/>
          <w:b w:val="0"/>
          <w:bCs w:val="0"/>
          <w:color w:val="auto"/>
          <w:sz w:val="22"/>
          <w:szCs w:val="22"/>
          <w:lang w:val="da-DK" w:eastAsia="da-DK"/>
        </w:rPr>
        <w:id w:val="2145769725"/>
        <w:docPartObj>
          <w:docPartGallery w:val="Table of Contents"/>
          <w:docPartUnique/>
        </w:docPartObj>
      </w:sdtPr>
      <w:sdtEndPr/>
      <w:sdtContent>
        <w:p w14:paraId="2992B7A5" w14:textId="77777777" w:rsidR="006D0ECD" w:rsidRPr="00441346" w:rsidRDefault="006D0ECD">
          <w:pPr>
            <w:pStyle w:val="Overskrift"/>
            <w:rPr>
              <w:rFonts w:ascii="Verdana" w:hAnsi="Verdana"/>
              <w:sz w:val="22"/>
              <w:szCs w:val="22"/>
            </w:rPr>
          </w:pPr>
        </w:p>
        <w:p w14:paraId="3F2B61DE" w14:textId="041A76BF" w:rsidR="00E65CFC" w:rsidRDefault="006D0ECD">
          <w:pPr>
            <w:pStyle w:val="Indholdsfortegnelse1"/>
            <w:rPr>
              <w:rFonts w:eastAsiaTheme="minorEastAsia" w:cstheme="minorBidi"/>
              <w:kern w:val="2"/>
              <w:szCs w:val="24"/>
              <w:lang w:eastAsia="fo-FO"/>
              <w14:ligatures w14:val="standardContextual"/>
            </w:rPr>
          </w:pPr>
          <w:r w:rsidRPr="00441346">
            <w:rPr>
              <w:rFonts w:ascii="Verdana" w:hAnsi="Verdana"/>
              <w:sz w:val="22"/>
              <w:szCs w:val="22"/>
            </w:rPr>
            <w:fldChar w:fldCharType="begin"/>
          </w:r>
          <w:r w:rsidRPr="00441346">
            <w:rPr>
              <w:rFonts w:ascii="Verdana" w:hAnsi="Verdana"/>
              <w:sz w:val="22"/>
              <w:szCs w:val="22"/>
            </w:rPr>
            <w:instrText xml:space="preserve"> TOC \o "1-3" \h \z \u </w:instrText>
          </w:r>
          <w:r w:rsidRPr="00441346">
            <w:rPr>
              <w:rFonts w:ascii="Verdana" w:hAnsi="Verdana"/>
              <w:sz w:val="22"/>
              <w:szCs w:val="22"/>
            </w:rPr>
            <w:fldChar w:fldCharType="separate"/>
          </w:r>
          <w:hyperlink w:anchor="_Toc197948454" w:history="1">
            <w:r w:rsidR="00E65CFC" w:rsidRPr="00592577">
              <w:rPr>
                <w:rStyle w:val="Hyperlink"/>
                <w:rFonts w:ascii="Verdana" w:hAnsi="Verdana"/>
              </w:rPr>
              <w:t>1.</w:t>
            </w:r>
            <w:r w:rsidR="00E65CFC">
              <w:rPr>
                <w:rFonts w:eastAsiaTheme="minorEastAsia" w:cstheme="minorBidi"/>
                <w:kern w:val="2"/>
                <w:szCs w:val="24"/>
                <w:lang w:eastAsia="fo-FO"/>
                <w14:ligatures w14:val="standardContextual"/>
              </w:rPr>
              <w:tab/>
            </w:r>
            <w:r w:rsidR="00E65CFC" w:rsidRPr="00592577">
              <w:rPr>
                <w:rStyle w:val="Hyperlink"/>
                <w:rFonts w:ascii="Verdana" w:hAnsi="Verdana"/>
              </w:rPr>
              <w:t>Lýsing</w:t>
            </w:r>
            <w:r w:rsidR="00E65CFC">
              <w:rPr>
                <w:webHidden/>
              </w:rPr>
              <w:tab/>
            </w:r>
            <w:r w:rsidR="00E65CFC">
              <w:rPr>
                <w:webHidden/>
              </w:rPr>
              <w:fldChar w:fldCharType="begin"/>
            </w:r>
            <w:r w:rsidR="00E65CFC">
              <w:rPr>
                <w:webHidden/>
              </w:rPr>
              <w:instrText xml:space="preserve"> PAGEREF _Toc197948454 \h </w:instrText>
            </w:r>
            <w:r w:rsidR="00E65CFC">
              <w:rPr>
                <w:webHidden/>
              </w:rPr>
            </w:r>
            <w:r w:rsidR="00E65CFC">
              <w:rPr>
                <w:webHidden/>
              </w:rPr>
              <w:fldChar w:fldCharType="separate"/>
            </w:r>
            <w:r w:rsidR="00E65CFC">
              <w:rPr>
                <w:webHidden/>
              </w:rPr>
              <w:t>3</w:t>
            </w:r>
            <w:r w:rsidR="00E65CFC">
              <w:rPr>
                <w:webHidden/>
              </w:rPr>
              <w:fldChar w:fldCharType="end"/>
            </w:r>
          </w:hyperlink>
        </w:p>
        <w:p w14:paraId="7E565065" w14:textId="6A14E73A" w:rsidR="00E65CFC" w:rsidRDefault="00E65CFC">
          <w:pPr>
            <w:pStyle w:val="Indholdsfortegnelse1"/>
            <w:rPr>
              <w:rFonts w:eastAsiaTheme="minorEastAsia" w:cstheme="minorBidi"/>
              <w:kern w:val="2"/>
              <w:szCs w:val="24"/>
              <w:lang w:eastAsia="fo-FO"/>
              <w14:ligatures w14:val="standardContextual"/>
            </w:rPr>
          </w:pPr>
          <w:hyperlink w:anchor="_Toc197948455" w:history="1">
            <w:r w:rsidRPr="00592577">
              <w:rPr>
                <w:rStyle w:val="Hyperlink"/>
                <w:rFonts w:ascii="Verdana" w:hAnsi="Verdana"/>
              </w:rPr>
              <w:t>2.</w:t>
            </w:r>
            <w:r>
              <w:rPr>
                <w:rFonts w:eastAsiaTheme="minorEastAsia" w:cstheme="minorBidi"/>
                <w:kern w:val="2"/>
                <w:szCs w:val="24"/>
                <w:lang w:eastAsia="fo-FO"/>
                <w14:ligatures w14:val="standardContextual"/>
              </w:rPr>
              <w:tab/>
            </w:r>
            <w:r w:rsidRPr="00592577">
              <w:rPr>
                <w:rStyle w:val="Hyperlink"/>
                <w:rFonts w:ascii="Verdana" w:hAnsi="Verdana"/>
              </w:rPr>
              <w:t>Útbjóðingartilfar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_Toc197948455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0572F39" w14:textId="580E83FF" w:rsidR="00E65CFC" w:rsidRDefault="00E65CFC">
          <w:pPr>
            <w:pStyle w:val="Indholdsfortegnelse1"/>
            <w:rPr>
              <w:rFonts w:eastAsiaTheme="minorEastAsia" w:cstheme="minorBidi"/>
              <w:kern w:val="2"/>
              <w:szCs w:val="24"/>
              <w:lang w:eastAsia="fo-FO"/>
              <w14:ligatures w14:val="standardContextual"/>
            </w:rPr>
          </w:pPr>
          <w:hyperlink w:anchor="_Toc197948456" w:history="1">
            <w:r w:rsidRPr="00592577">
              <w:rPr>
                <w:rStyle w:val="Hyperlink"/>
                <w:rFonts w:ascii="Verdana" w:hAnsi="Verdana"/>
              </w:rPr>
              <w:t>3.</w:t>
            </w:r>
            <w:r>
              <w:rPr>
                <w:rFonts w:eastAsiaTheme="minorEastAsia" w:cstheme="minorBidi"/>
                <w:kern w:val="2"/>
                <w:szCs w:val="24"/>
                <w:lang w:eastAsia="fo-FO"/>
                <w14:ligatures w14:val="standardContextual"/>
              </w:rPr>
              <w:tab/>
            </w:r>
            <w:r w:rsidRPr="00592577">
              <w:rPr>
                <w:rStyle w:val="Hyperlink"/>
                <w:rFonts w:ascii="Verdana" w:hAnsi="Verdana"/>
              </w:rPr>
              <w:t>Uppgávan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_Toc197948456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BBB735A" w14:textId="7CA7477C" w:rsidR="00E65CFC" w:rsidRDefault="00E65CFC">
          <w:pPr>
            <w:pStyle w:val="Indholdsfortegnelse1"/>
            <w:rPr>
              <w:rFonts w:eastAsiaTheme="minorEastAsia" w:cstheme="minorBidi"/>
              <w:kern w:val="2"/>
              <w:szCs w:val="24"/>
              <w:lang w:eastAsia="fo-FO"/>
              <w14:ligatures w14:val="standardContextual"/>
            </w:rPr>
          </w:pPr>
          <w:hyperlink w:anchor="_Toc197948457" w:history="1">
            <w:r w:rsidRPr="00592577">
              <w:rPr>
                <w:rStyle w:val="Hyperlink"/>
                <w:rFonts w:ascii="Verdana" w:hAnsi="Verdana"/>
              </w:rPr>
              <w:t>4.</w:t>
            </w:r>
            <w:r>
              <w:rPr>
                <w:rFonts w:eastAsiaTheme="minorEastAsia" w:cstheme="minorBidi"/>
                <w:kern w:val="2"/>
                <w:szCs w:val="24"/>
                <w:lang w:eastAsia="fo-FO"/>
                <w14:ligatures w14:val="standardContextual"/>
              </w:rPr>
              <w:tab/>
            </w:r>
            <w:r w:rsidRPr="00592577">
              <w:rPr>
                <w:rStyle w:val="Hyperlink"/>
                <w:rFonts w:ascii="Verdana" w:hAnsi="Verdana"/>
              </w:rPr>
              <w:t>Tíðarætlan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_Toc197948457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1450EC7" w14:textId="39C2BB21" w:rsidR="00E65CFC" w:rsidRDefault="00E65CFC">
          <w:pPr>
            <w:pStyle w:val="Indholdsfortegnelse1"/>
            <w:rPr>
              <w:rFonts w:eastAsiaTheme="minorEastAsia" w:cstheme="minorBidi"/>
              <w:kern w:val="2"/>
              <w:szCs w:val="24"/>
              <w:lang w:eastAsia="fo-FO"/>
              <w14:ligatures w14:val="standardContextual"/>
            </w:rPr>
          </w:pPr>
          <w:hyperlink w:anchor="_Toc197948458" w:history="1">
            <w:r w:rsidRPr="00592577">
              <w:rPr>
                <w:rStyle w:val="Hyperlink"/>
                <w:rFonts w:ascii="Verdana" w:hAnsi="Verdana"/>
              </w:rPr>
              <w:t>5.</w:t>
            </w:r>
            <w:r>
              <w:rPr>
                <w:rFonts w:eastAsiaTheme="minorEastAsia" w:cstheme="minorBidi"/>
                <w:kern w:val="2"/>
                <w:szCs w:val="24"/>
                <w:lang w:eastAsia="fo-FO"/>
                <w14:ligatures w14:val="standardContextual"/>
              </w:rPr>
              <w:tab/>
            </w:r>
            <w:r w:rsidRPr="00592577">
              <w:rPr>
                <w:rStyle w:val="Hyperlink"/>
                <w:rFonts w:ascii="Verdana" w:hAnsi="Verdana"/>
              </w:rPr>
              <w:t>Spurningar til útbjóðingartilfarið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_Toc197948458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71549BEA" w14:textId="3E0B9C48" w:rsidR="00E65CFC" w:rsidRDefault="00E65CFC">
          <w:pPr>
            <w:pStyle w:val="Indholdsfortegnelse1"/>
            <w:rPr>
              <w:rFonts w:eastAsiaTheme="minorEastAsia" w:cstheme="minorBidi"/>
              <w:kern w:val="2"/>
              <w:szCs w:val="24"/>
              <w:lang w:eastAsia="fo-FO"/>
              <w14:ligatures w14:val="standardContextual"/>
            </w:rPr>
          </w:pPr>
          <w:hyperlink w:anchor="_Toc197948459" w:history="1">
            <w:r w:rsidRPr="00592577">
              <w:rPr>
                <w:rStyle w:val="Hyperlink"/>
                <w:rFonts w:ascii="Verdana" w:hAnsi="Verdana"/>
              </w:rPr>
              <w:t>6.</w:t>
            </w:r>
            <w:r>
              <w:rPr>
                <w:rFonts w:eastAsiaTheme="minorEastAsia" w:cstheme="minorBidi"/>
                <w:kern w:val="2"/>
                <w:szCs w:val="24"/>
                <w:lang w:eastAsia="fo-FO"/>
                <w14:ligatures w14:val="standardContextual"/>
              </w:rPr>
              <w:tab/>
            </w:r>
            <w:r w:rsidRPr="00592577">
              <w:rPr>
                <w:rStyle w:val="Hyperlink"/>
                <w:rFonts w:ascii="Verdana" w:hAnsi="Verdana"/>
              </w:rPr>
              <w:t>Tilboðið galdandi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_Toc197948459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55EE65FB" w14:textId="417547C5" w:rsidR="00E65CFC" w:rsidRDefault="00E65CFC">
          <w:pPr>
            <w:pStyle w:val="Indholdsfortegnelse1"/>
            <w:rPr>
              <w:rFonts w:eastAsiaTheme="minorEastAsia" w:cstheme="minorBidi"/>
              <w:kern w:val="2"/>
              <w:szCs w:val="24"/>
              <w:lang w:eastAsia="fo-FO"/>
              <w14:ligatures w14:val="standardContextual"/>
            </w:rPr>
          </w:pPr>
          <w:hyperlink w:anchor="_Toc197948460" w:history="1">
            <w:r w:rsidRPr="00592577">
              <w:rPr>
                <w:rStyle w:val="Hyperlink"/>
                <w:rFonts w:ascii="Verdana" w:hAnsi="Verdana"/>
              </w:rPr>
              <w:t>7.</w:t>
            </w:r>
            <w:r>
              <w:rPr>
                <w:rFonts w:eastAsiaTheme="minorEastAsia" w:cstheme="minorBidi"/>
                <w:kern w:val="2"/>
                <w:szCs w:val="24"/>
                <w:lang w:eastAsia="fo-FO"/>
                <w14:ligatures w14:val="standardContextual"/>
              </w:rPr>
              <w:tab/>
            </w:r>
            <w:r w:rsidRPr="00592577">
              <w:rPr>
                <w:rStyle w:val="Hyperlink"/>
                <w:rFonts w:ascii="Verdana" w:hAnsi="Verdana"/>
              </w:rPr>
              <w:t>Skoðan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_Toc197948460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5CB1F55" w14:textId="34C73ED6" w:rsidR="00E65CFC" w:rsidRDefault="00E65CFC">
          <w:pPr>
            <w:pStyle w:val="Indholdsfortegnelse1"/>
            <w:rPr>
              <w:rFonts w:eastAsiaTheme="minorEastAsia" w:cstheme="minorBidi"/>
              <w:kern w:val="2"/>
              <w:szCs w:val="24"/>
              <w:lang w:eastAsia="fo-FO"/>
              <w14:ligatures w14:val="standardContextual"/>
            </w:rPr>
          </w:pPr>
          <w:hyperlink w:anchor="_Toc197948461" w:history="1">
            <w:r w:rsidRPr="00592577">
              <w:rPr>
                <w:rStyle w:val="Hyperlink"/>
                <w:rFonts w:ascii="Verdana" w:hAnsi="Verdana"/>
              </w:rPr>
              <w:t>8.</w:t>
            </w:r>
            <w:r>
              <w:rPr>
                <w:rFonts w:eastAsiaTheme="minorEastAsia" w:cstheme="minorBidi"/>
                <w:kern w:val="2"/>
                <w:szCs w:val="24"/>
                <w:lang w:eastAsia="fo-FO"/>
                <w14:ligatures w14:val="standardContextual"/>
              </w:rPr>
              <w:tab/>
            </w:r>
            <w:r w:rsidRPr="00592577">
              <w:rPr>
                <w:rStyle w:val="Hyperlink"/>
                <w:rFonts w:ascii="Verdana" w:hAnsi="Verdana"/>
              </w:rPr>
              <w:t>Meting av tilboðum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_Toc197948461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C7DCEDA" w14:textId="41FD465F" w:rsidR="00E65CFC" w:rsidRDefault="00E65CFC">
          <w:pPr>
            <w:pStyle w:val="Indholdsfortegnelse1"/>
            <w:rPr>
              <w:rFonts w:eastAsiaTheme="minorEastAsia" w:cstheme="minorBidi"/>
              <w:kern w:val="2"/>
              <w:szCs w:val="24"/>
              <w:lang w:eastAsia="fo-FO"/>
              <w14:ligatures w14:val="standardContextual"/>
            </w:rPr>
          </w:pPr>
          <w:hyperlink w:anchor="_Toc197948462" w:history="1">
            <w:r w:rsidRPr="00592577">
              <w:rPr>
                <w:rStyle w:val="Hyperlink"/>
                <w:rFonts w:ascii="Verdana" w:hAnsi="Verdana"/>
              </w:rPr>
              <w:t>9.</w:t>
            </w:r>
            <w:r>
              <w:rPr>
                <w:rFonts w:eastAsiaTheme="minorEastAsia" w:cstheme="minorBidi"/>
                <w:kern w:val="2"/>
                <w:szCs w:val="24"/>
                <w:lang w:eastAsia="fo-FO"/>
                <w14:ligatures w14:val="standardContextual"/>
              </w:rPr>
              <w:tab/>
            </w:r>
            <w:r w:rsidRPr="00592577">
              <w:rPr>
                <w:rStyle w:val="Hyperlink"/>
                <w:rFonts w:ascii="Verdana" w:hAnsi="Verdana"/>
              </w:rPr>
              <w:t>Tillutarnartreyt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_Toc197948462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C3D0D29" w14:textId="11756C45" w:rsidR="006D0ECD" w:rsidRPr="00441346" w:rsidRDefault="006D0ECD">
          <w:pPr>
            <w:rPr>
              <w:rFonts w:ascii="Verdana" w:hAnsi="Verdana"/>
              <w:sz w:val="22"/>
              <w:szCs w:val="22"/>
            </w:rPr>
          </w:pPr>
          <w:r w:rsidRPr="00441346">
            <w:rPr>
              <w:rFonts w:ascii="Verdana" w:hAnsi="Verdana"/>
              <w:b/>
              <w:bCs/>
              <w:sz w:val="22"/>
              <w:szCs w:val="22"/>
            </w:rPr>
            <w:fldChar w:fldCharType="end"/>
          </w:r>
        </w:p>
      </w:sdtContent>
    </w:sdt>
    <w:p w14:paraId="0D2EBAA9" w14:textId="77777777" w:rsidR="006D0ECD" w:rsidRPr="00441346" w:rsidRDefault="006D0ECD" w:rsidP="006D0ECD">
      <w:pPr>
        <w:ind w:right="-1"/>
        <w:rPr>
          <w:rFonts w:ascii="Verdana" w:hAnsi="Verdana" w:cstheme="minorHAnsi"/>
          <w:sz w:val="22"/>
          <w:szCs w:val="22"/>
          <w:lang w:val="fo-FO"/>
        </w:rPr>
      </w:pPr>
    </w:p>
    <w:p w14:paraId="54BB93ED" w14:textId="77777777" w:rsidR="006D0ECD" w:rsidRPr="00441346" w:rsidRDefault="006D0ECD">
      <w:pPr>
        <w:rPr>
          <w:rFonts w:ascii="Verdana" w:hAnsi="Verdana" w:cstheme="minorHAnsi"/>
          <w:b/>
          <w:bCs/>
          <w:sz w:val="22"/>
          <w:szCs w:val="22"/>
          <w:u w:val="single"/>
          <w:lang w:val="fo-FO"/>
        </w:rPr>
      </w:pPr>
      <w:r w:rsidRPr="00441346">
        <w:rPr>
          <w:rFonts w:ascii="Verdana" w:hAnsi="Verdana" w:cstheme="minorHAnsi"/>
          <w:b/>
          <w:bCs/>
          <w:sz w:val="22"/>
          <w:szCs w:val="22"/>
          <w:u w:val="single"/>
          <w:lang w:val="fo-FO"/>
        </w:rPr>
        <w:br w:type="page"/>
      </w:r>
    </w:p>
    <w:p w14:paraId="3B26BD38" w14:textId="77777777" w:rsidR="006D0ECD" w:rsidRPr="00441346" w:rsidRDefault="006D0ECD" w:rsidP="006D0ECD">
      <w:pPr>
        <w:ind w:right="-1"/>
        <w:rPr>
          <w:rFonts w:ascii="Verdana" w:hAnsi="Verdana" w:cstheme="minorHAnsi"/>
          <w:b/>
          <w:bCs/>
          <w:sz w:val="22"/>
          <w:szCs w:val="22"/>
          <w:u w:val="single"/>
          <w:lang w:val="fo-FO"/>
        </w:rPr>
      </w:pPr>
    </w:p>
    <w:p w14:paraId="5835EA2E" w14:textId="77777777" w:rsidR="00E97FD6" w:rsidRPr="00CC6CAB" w:rsidRDefault="00441346" w:rsidP="006F2EAB">
      <w:pPr>
        <w:pStyle w:val="Overskrift1"/>
        <w:numPr>
          <w:ilvl w:val="0"/>
          <w:numId w:val="21"/>
        </w:numPr>
        <w:spacing w:line="360" w:lineRule="auto"/>
        <w:rPr>
          <w:rFonts w:ascii="Verdana" w:hAnsi="Verdana"/>
          <w:sz w:val="28"/>
          <w:szCs w:val="28"/>
        </w:rPr>
      </w:pPr>
      <w:bookmarkStart w:id="0" w:name="_Toc366998879"/>
      <w:bookmarkStart w:id="1" w:name="_Toc197948454"/>
      <w:proofErr w:type="spellStart"/>
      <w:r>
        <w:rPr>
          <w:rFonts w:ascii="Verdana" w:hAnsi="Verdana"/>
          <w:sz w:val="28"/>
          <w:szCs w:val="28"/>
        </w:rPr>
        <w:t>Lýsing</w:t>
      </w:r>
      <w:bookmarkEnd w:id="1"/>
      <w:proofErr w:type="spellEnd"/>
    </w:p>
    <w:p w14:paraId="2765C293" w14:textId="51E2E4C3" w:rsidR="00E97FD6" w:rsidRDefault="00E9029D" w:rsidP="006F2EAB">
      <w:pPr>
        <w:jc w:val="both"/>
        <w:rPr>
          <w:rFonts w:ascii="Verdana" w:hAnsi="Verdana" w:cstheme="minorHAnsi"/>
          <w:sz w:val="19"/>
          <w:szCs w:val="19"/>
          <w:lang w:val="fo-FO"/>
        </w:rPr>
      </w:pPr>
      <w:r>
        <w:rPr>
          <w:rFonts w:ascii="Verdana" w:hAnsi="Verdana" w:cstheme="minorHAnsi"/>
          <w:sz w:val="19"/>
          <w:szCs w:val="19"/>
          <w:lang w:val="fo-FO"/>
        </w:rPr>
        <w:t>Talan er um keyp av</w:t>
      </w:r>
      <w:r w:rsidR="00736818">
        <w:rPr>
          <w:rFonts w:ascii="Verdana" w:hAnsi="Verdana" w:cstheme="minorHAnsi"/>
          <w:sz w:val="19"/>
          <w:szCs w:val="19"/>
          <w:lang w:val="fo-FO"/>
        </w:rPr>
        <w:t xml:space="preserve"> </w:t>
      </w:r>
      <w:proofErr w:type="spellStart"/>
      <w:r w:rsidR="00736818">
        <w:rPr>
          <w:rFonts w:ascii="Verdana" w:hAnsi="Verdana" w:cstheme="minorHAnsi"/>
          <w:sz w:val="19"/>
          <w:szCs w:val="19"/>
          <w:lang w:val="fo-FO"/>
        </w:rPr>
        <w:t>el-</w:t>
      </w:r>
      <w:r>
        <w:rPr>
          <w:rFonts w:ascii="Verdana" w:hAnsi="Verdana" w:cstheme="minorHAnsi"/>
          <w:sz w:val="19"/>
          <w:szCs w:val="19"/>
          <w:lang w:val="fo-FO"/>
        </w:rPr>
        <w:t>bil</w:t>
      </w:r>
      <w:r w:rsidR="004510A6">
        <w:rPr>
          <w:rFonts w:ascii="Verdana" w:hAnsi="Verdana" w:cstheme="minorHAnsi"/>
          <w:sz w:val="19"/>
          <w:szCs w:val="19"/>
          <w:lang w:val="fo-FO"/>
        </w:rPr>
        <w:t>um</w:t>
      </w:r>
      <w:proofErr w:type="spellEnd"/>
      <w:r>
        <w:rPr>
          <w:rFonts w:ascii="Verdana" w:hAnsi="Verdana" w:cstheme="minorHAnsi"/>
          <w:sz w:val="19"/>
          <w:szCs w:val="19"/>
          <w:lang w:val="fo-FO"/>
        </w:rPr>
        <w:t xml:space="preserve"> til</w:t>
      </w:r>
      <w:r w:rsidR="002515D3">
        <w:rPr>
          <w:rFonts w:ascii="Verdana" w:hAnsi="Verdana" w:cstheme="minorHAnsi"/>
          <w:sz w:val="19"/>
          <w:szCs w:val="19"/>
          <w:lang w:val="fo-FO"/>
        </w:rPr>
        <w:t xml:space="preserve"> </w:t>
      </w:r>
      <w:r w:rsidR="004510A6">
        <w:rPr>
          <w:rFonts w:ascii="Verdana" w:hAnsi="Verdana" w:cstheme="minorHAnsi"/>
          <w:sz w:val="19"/>
          <w:szCs w:val="19"/>
          <w:lang w:val="fo-FO"/>
        </w:rPr>
        <w:t>Landssjúkrahúsi</w:t>
      </w:r>
      <w:r w:rsidR="00736818">
        <w:rPr>
          <w:rFonts w:ascii="Verdana" w:hAnsi="Verdana" w:cstheme="minorHAnsi"/>
          <w:sz w:val="19"/>
          <w:szCs w:val="19"/>
          <w:lang w:val="fo-FO"/>
        </w:rPr>
        <w:t>ð</w:t>
      </w:r>
      <w:r w:rsidR="004510A6">
        <w:rPr>
          <w:rFonts w:ascii="Verdana" w:hAnsi="Verdana" w:cstheme="minorHAnsi"/>
          <w:sz w:val="19"/>
          <w:szCs w:val="19"/>
          <w:lang w:val="fo-FO"/>
        </w:rPr>
        <w:t xml:space="preserve"> (</w:t>
      </w:r>
      <w:proofErr w:type="spellStart"/>
      <w:r w:rsidR="004510A6">
        <w:rPr>
          <w:rFonts w:ascii="Verdana" w:hAnsi="Verdana" w:cstheme="minorHAnsi"/>
          <w:sz w:val="19"/>
          <w:szCs w:val="19"/>
          <w:lang w:val="fo-FO"/>
        </w:rPr>
        <w:t>LS</w:t>
      </w:r>
      <w:proofErr w:type="spellEnd"/>
      <w:r w:rsidR="004510A6">
        <w:rPr>
          <w:rFonts w:ascii="Verdana" w:hAnsi="Verdana" w:cstheme="minorHAnsi"/>
          <w:sz w:val="19"/>
          <w:szCs w:val="19"/>
          <w:lang w:val="fo-FO"/>
        </w:rPr>
        <w:t>)</w:t>
      </w:r>
      <w:r>
        <w:rPr>
          <w:rFonts w:ascii="Verdana" w:hAnsi="Verdana" w:cstheme="minorHAnsi"/>
          <w:sz w:val="19"/>
          <w:szCs w:val="19"/>
          <w:lang w:val="fo-FO"/>
        </w:rPr>
        <w:t xml:space="preserve">. </w:t>
      </w:r>
      <w:r w:rsidR="00E97FD6" w:rsidRPr="00E97FD6">
        <w:rPr>
          <w:rFonts w:ascii="Verdana" w:hAnsi="Verdana" w:cstheme="minorHAnsi"/>
          <w:sz w:val="19"/>
          <w:szCs w:val="19"/>
          <w:lang w:val="fo-FO"/>
        </w:rPr>
        <w:t>Ætlanin er at lata bil í býti fyri keyp</w:t>
      </w:r>
      <w:r w:rsidR="004510A6">
        <w:rPr>
          <w:rFonts w:ascii="Verdana" w:hAnsi="Verdana" w:cstheme="minorHAnsi"/>
          <w:sz w:val="19"/>
          <w:szCs w:val="19"/>
          <w:lang w:val="fo-FO"/>
        </w:rPr>
        <w:t>ini</w:t>
      </w:r>
      <w:r w:rsidR="00E97FD6" w:rsidRPr="00E97FD6">
        <w:rPr>
          <w:rFonts w:ascii="Verdana" w:hAnsi="Verdana" w:cstheme="minorHAnsi"/>
          <w:sz w:val="19"/>
          <w:szCs w:val="19"/>
          <w:lang w:val="fo-FO"/>
        </w:rPr>
        <w:t>, soleiðis at</w:t>
      </w:r>
      <w:r>
        <w:rPr>
          <w:rFonts w:ascii="Verdana" w:hAnsi="Verdana" w:cstheme="minorHAnsi"/>
          <w:sz w:val="19"/>
          <w:szCs w:val="19"/>
          <w:lang w:val="fo-FO"/>
        </w:rPr>
        <w:t xml:space="preserve"> talan verður um at geva</w:t>
      </w:r>
      <w:r w:rsidR="00E97FD6" w:rsidRPr="00E97FD6">
        <w:rPr>
          <w:rFonts w:ascii="Verdana" w:hAnsi="Verdana" w:cstheme="minorHAnsi"/>
          <w:sz w:val="19"/>
          <w:szCs w:val="19"/>
          <w:lang w:val="fo-FO"/>
        </w:rPr>
        <w:t xml:space="preserve"> tilboð upp á ein nettoprís.</w:t>
      </w:r>
    </w:p>
    <w:p w14:paraId="05E64F68" w14:textId="77777777" w:rsidR="00CC6CAB" w:rsidRDefault="00CC6CAB" w:rsidP="006F2EAB">
      <w:pPr>
        <w:jc w:val="both"/>
        <w:rPr>
          <w:rFonts w:ascii="Verdana" w:hAnsi="Verdana" w:cstheme="minorHAnsi"/>
          <w:sz w:val="19"/>
          <w:szCs w:val="19"/>
          <w:lang w:val="fo-FO"/>
        </w:rPr>
      </w:pPr>
    </w:p>
    <w:p w14:paraId="6F80FFA0" w14:textId="77777777" w:rsidR="006F2EAB" w:rsidRDefault="00CC6CAB" w:rsidP="006F2EAB">
      <w:pPr>
        <w:jc w:val="both"/>
        <w:rPr>
          <w:rFonts w:ascii="Verdana" w:hAnsi="Verdana" w:cstheme="minorHAnsi"/>
          <w:sz w:val="19"/>
          <w:szCs w:val="19"/>
          <w:lang w:val="fo-FO"/>
        </w:rPr>
      </w:pPr>
      <w:r w:rsidRPr="003F6BAE">
        <w:rPr>
          <w:rFonts w:ascii="Verdana" w:hAnsi="Verdana" w:cstheme="minorHAnsi"/>
          <w:sz w:val="19"/>
          <w:szCs w:val="19"/>
          <w:lang w:val="fo-FO"/>
        </w:rPr>
        <w:t>Landssjúkrah</w:t>
      </w:r>
      <w:r>
        <w:rPr>
          <w:rFonts w:ascii="Verdana" w:hAnsi="Verdana" w:cstheme="minorHAnsi"/>
          <w:sz w:val="19"/>
          <w:szCs w:val="19"/>
          <w:lang w:val="fo-FO"/>
        </w:rPr>
        <w:t>úsið</w:t>
      </w:r>
      <w:r w:rsidRPr="003F6BAE">
        <w:rPr>
          <w:rFonts w:ascii="Verdana" w:hAnsi="Verdana" w:cstheme="minorHAnsi"/>
          <w:sz w:val="19"/>
          <w:szCs w:val="19"/>
          <w:lang w:val="fo-FO"/>
        </w:rPr>
        <w:t xml:space="preserve"> </w:t>
      </w:r>
      <w:r>
        <w:rPr>
          <w:rFonts w:ascii="Verdana" w:hAnsi="Verdana" w:cstheme="minorHAnsi"/>
          <w:sz w:val="19"/>
          <w:szCs w:val="19"/>
          <w:lang w:val="fo-FO"/>
        </w:rPr>
        <w:t xml:space="preserve">heitur </w:t>
      </w:r>
      <w:proofErr w:type="spellStart"/>
      <w:r>
        <w:rPr>
          <w:rFonts w:ascii="Verdana" w:hAnsi="Verdana" w:cstheme="minorHAnsi"/>
          <w:sz w:val="19"/>
          <w:szCs w:val="19"/>
          <w:lang w:val="fo-FO"/>
        </w:rPr>
        <w:t>hervið</w:t>
      </w:r>
      <w:proofErr w:type="spellEnd"/>
      <w:r>
        <w:rPr>
          <w:rFonts w:ascii="Verdana" w:hAnsi="Verdana" w:cstheme="minorHAnsi"/>
          <w:sz w:val="19"/>
          <w:szCs w:val="19"/>
          <w:lang w:val="fo-FO"/>
        </w:rPr>
        <w:t xml:space="preserve"> á tykkara fyritøku um geva tilboð uppá omanfyristandandi uppgávu.</w:t>
      </w:r>
    </w:p>
    <w:p w14:paraId="42DB9BD4" w14:textId="77777777" w:rsidR="006F2EAB" w:rsidRDefault="006F2EAB" w:rsidP="006F2EAB">
      <w:pPr>
        <w:jc w:val="both"/>
        <w:rPr>
          <w:rFonts w:ascii="Verdana" w:hAnsi="Verdana" w:cstheme="minorHAnsi"/>
          <w:sz w:val="19"/>
          <w:szCs w:val="19"/>
          <w:lang w:val="fo-FO"/>
        </w:rPr>
      </w:pPr>
    </w:p>
    <w:p w14:paraId="7DF5F3D8" w14:textId="77777777" w:rsidR="006F2EAB" w:rsidRPr="001D1820" w:rsidRDefault="006F2EAB" w:rsidP="006F2EAB">
      <w:pPr>
        <w:spacing w:line="360" w:lineRule="auto"/>
        <w:jc w:val="both"/>
        <w:rPr>
          <w:rFonts w:ascii="Verdana" w:hAnsi="Verdana" w:cstheme="minorHAnsi"/>
          <w:b/>
          <w:sz w:val="19"/>
          <w:szCs w:val="19"/>
          <w:lang w:val="fo-FO"/>
        </w:rPr>
      </w:pPr>
      <w:r w:rsidRPr="001D1820">
        <w:rPr>
          <w:rFonts w:ascii="Verdana" w:hAnsi="Verdana" w:cstheme="minorHAnsi"/>
          <w:b/>
          <w:sz w:val="19"/>
          <w:szCs w:val="19"/>
          <w:lang w:val="fo-FO"/>
        </w:rPr>
        <w:t>Útbjóðingar</w:t>
      </w:r>
      <w:r>
        <w:rPr>
          <w:rFonts w:ascii="Verdana" w:hAnsi="Verdana" w:cstheme="minorHAnsi"/>
          <w:b/>
          <w:sz w:val="19"/>
          <w:szCs w:val="19"/>
          <w:lang w:val="fo-FO"/>
        </w:rPr>
        <w:t>háttur</w:t>
      </w:r>
    </w:p>
    <w:p w14:paraId="5F98B1E2" w14:textId="77777777" w:rsidR="006F2EAB" w:rsidRDefault="00CC6CAB" w:rsidP="006F2EAB">
      <w:pPr>
        <w:jc w:val="both"/>
        <w:rPr>
          <w:rFonts w:ascii="Verdana" w:hAnsi="Verdana" w:cstheme="minorHAnsi"/>
          <w:sz w:val="19"/>
          <w:szCs w:val="19"/>
          <w:lang w:val="fo-FO"/>
        </w:rPr>
      </w:pPr>
      <w:r>
        <w:rPr>
          <w:rFonts w:ascii="Verdana" w:hAnsi="Verdana" w:cstheme="minorHAnsi"/>
          <w:sz w:val="19"/>
          <w:szCs w:val="19"/>
          <w:lang w:val="fo-FO"/>
        </w:rPr>
        <w:t>Útboðið verður framt sum eitt a</w:t>
      </w:r>
      <w:r w:rsidR="008C6BF1">
        <w:rPr>
          <w:rFonts w:ascii="Verdana" w:hAnsi="Verdana" w:cstheme="minorHAnsi"/>
          <w:sz w:val="19"/>
          <w:szCs w:val="19"/>
          <w:lang w:val="fo-FO"/>
        </w:rPr>
        <w:t>lment útboð</w:t>
      </w:r>
      <w:r w:rsidR="006F2EAB">
        <w:rPr>
          <w:rFonts w:ascii="Verdana" w:hAnsi="Verdana" w:cstheme="minorHAnsi"/>
          <w:sz w:val="19"/>
          <w:szCs w:val="19"/>
          <w:lang w:val="fo-FO"/>
        </w:rPr>
        <w:t xml:space="preserve"> </w:t>
      </w:r>
      <w:r w:rsidR="008C6BF1">
        <w:rPr>
          <w:rFonts w:ascii="Verdana" w:hAnsi="Verdana" w:cstheme="minorHAnsi"/>
          <w:sz w:val="19"/>
          <w:szCs w:val="19"/>
          <w:lang w:val="fo-FO"/>
        </w:rPr>
        <w:t xml:space="preserve">í samsvarið við rundskrivið frá Fíggjarmálaráðnum </w:t>
      </w:r>
      <w:r w:rsidR="006F2EAB" w:rsidRPr="008C6BF1">
        <w:rPr>
          <w:rFonts w:ascii="Verdana" w:hAnsi="Verdana" w:cstheme="minorHAnsi"/>
          <w:i/>
          <w:sz w:val="19"/>
          <w:szCs w:val="19"/>
          <w:lang w:val="fo-FO"/>
        </w:rPr>
        <w:t>Rundskriv nr. 9003 frá 1. juli 2019 um keyp av vørum og tænastum</w:t>
      </w:r>
      <w:r w:rsidR="006F2EAB">
        <w:rPr>
          <w:rFonts w:ascii="Verdana" w:hAnsi="Verdana" w:cstheme="minorHAnsi"/>
          <w:sz w:val="19"/>
          <w:szCs w:val="19"/>
          <w:lang w:val="fo-FO"/>
        </w:rPr>
        <w:t>.</w:t>
      </w:r>
    </w:p>
    <w:p w14:paraId="7FED1439" w14:textId="77777777" w:rsidR="006F2EAB" w:rsidRPr="003F6BAE" w:rsidRDefault="006F2EAB" w:rsidP="006F2EAB">
      <w:pPr>
        <w:rPr>
          <w:rFonts w:ascii="Verdana" w:hAnsi="Verdana" w:cstheme="minorHAnsi"/>
          <w:sz w:val="19"/>
          <w:szCs w:val="19"/>
          <w:lang w:val="fo-FO"/>
        </w:rPr>
      </w:pPr>
    </w:p>
    <w:p w14:paraId="452DC8D7" w14:textId="77777777" w:rsidR="006F2EAB" w:rsidRPr="001D1820" w:rsidRDefault="00CC6CAB" w:rsidP="006F2EAB">
      <w:pPr>
        <w:spacing w:line="360" w:lineRule="auto"/>
        <w:rPr>
          <w:rFonts w:ascii="Verdana" w:hAnsi="Verdana" w:cstheme="minorHAnsi"/>
          <w:b/>
          <w:sz w:val="19"/>
          <w:szCs w:val="19"/>
          <w:lang w:val="fo-FO"/>
        </w:rPr>
      </w:pPr>
      <w:proofErr w:type="spellStart"/>
      <w:r>
        <w:rPr>
          <w:rFonts w:ascii="Verdana" w:hAnsi="Verdana" w:cstheme="minorHAnsi"/>
          <w:b/>
          <w:sz w:val="19"/>
          <w:szCs w:val="19"/>
          <w:lang w:val="fo-FO"/>
        </w:rPr>
        <w:t>Útbjóðari</w:t>
      </w:r>
      <w:proofErr w:type="spellEnd"/>
    </w:p>
    <w:p w14:paraId="087EBCF2" w14:textId="77777777" w:rsidR="008C6BF1" w:rsidRDefault="00CC6CAB" w:rsidP="008C6BF1">
      <w:pPr>
        <w:rPr>
          <w:rFonts w:ascii="Verdana" w:hAnsi="Verdana" w:cstheme="minorHAnsi"/>
          <w:sz w:val="19"/>
          <w:szCs w:val="19"/>
          <w:lang w:val="fo-FO"/>
        </w:rPr>
      </w:pPr>
      <w:r>
        <w:rPr>
          <w:rFonts w:ascii="Verdana" w:hAnsi="Verdana" w:cstheme="minorHAnsi"/>
          <w:sz w:val="19"/>
          <w:szCs w:val="19"/>
          <w:lang w:val="fo-FO"/>
        </w:rPr>
        <w:t>Landssjúkrahúsið (</w:t>
      </w:r>
      <w:proofErr w:type="spellStart"/>
      <w:r>
        <w:rPr>
          <w:rFonts w:ascii="Verdana" w:hAnsi="Verdana" w:cstheme="minorHAnsi"/>
          <w:sz w:val="19"/>
          <w:szCs w:val="19"/>
          <w:lang w:val="fo-FO"/>
        </w:rPr>
        <w:t>LS</w:t>
      </w:r>
      <w:proofErr w:type="spellEnd"/>
      <w:r>
        <w:rPr>
          <w:rFonts w:ascii="Verdana" w:hAnsi="Verdana" w:cstheme="minorHAnsi"/>
          <w:sz w:val="19"/>
          <w:szCs w:val="19"/>
          <w:lang w:val="fo-FO"/>
        </w:rPr>
        <w:t>)</w:t>
      </w:r>
    </w:p>
    <w:p w14:paraId="0123456B" w14:textId="77777777" w:rsidR="008C6BF1" w:rsidRPr="00441346" w:rsidRDefault="00CC6CAB" w:rsidP="008C6BF1">
      <w:pPr>
        <w:tabs>
          <w:tab w:val="left" w:pos="2835"/>
        </w:tabs>
        <w:rPr>
          <w:rFonts w:ascii="Verdana" w:hAnsi="Verdana" w:cstheme="minorHAnsi"/>
          <w:sz w:val="19"/>
          <w:szCs w:val="19"/>
          <w:lang w:val="fo-FO"/>
        </w:rPr>
      </w:pPr>
      <w:proofErr w:type="spellStart"/>
      <w:r>
        <w:rPr>
          <w:rFonts w:ascii="Verdana" w:hAnsi="Verdana" w:cstheme="minorHAnsi"/>
          <w:sz w:val="19"/>
          <w:szCs w:val="19"/>
          <w:lang w:val="fo-FO"/>
        </w:rPr>
        <w:t>J.C</w:t>
      </w:r>
      <w:proofErr w:type="spellEnd"/>
      <w:r>
        <w:rPr>
          <w:rFonts w:ascii="Verdana" w:hAnsi="Verdana" w:cstheme="minorHAnsi"/>
          <w:sz w:val="19"/>
          <w:szCs w:val="19"/>
          <w:lang w:val="fo-FO"/>
        </w:rPr>
        <w:t>. Svabosgøta 41-49</w:t>
      </w:r>
      <w:r w:rsidR="008C6BF1" w:rsidRPr="00441346">
        <w:rPr>
          <w:rFonts w:ascii="Verdana" w:hAnsi="Verdana" w:cstheme="minorHAnsi"/>
          <w:sz w:val="19"/>
          <w:szCs w:val="19"/>
          <w:lang w:val="fo-FO"/>
        </w:rPr>
        <w:tab/>
      </w:r>
    </w:p>
    <w:p w14:paraId="412AC182" w14:textId="77777777" w:rsidR="008C6BF1" w:rsidRPr="00441346" w:rsidRDefault="008C6BF1" w:rsidP="008C6BF1">
      <w:pPr>
        <w:tabs>
          <w:tab w:val="left" w:pos="2835"/>
        </w:tabs>
        <w:rPr>
          <w:rFonts w:ascii="Verdana" w:hAnsi="Verdana" w:cstheme="minorHAnsi"/>
          <w:sz w:val="19"/>
          <w:szCs w:val="19"/>
          <w:lang w:val="fo-FO"/>
        </w:rPr>
      </w:pPr>
      <w:r w:rsidRPr="00441346">
        <w:rPr>
          <w:rFonts w:ascii="Verdana" w:hAnsi="Verdana" w:cstheme="minorHAnsi"/>
          <w:sz w:val="19"/>
          <w:szCs w:val="19"/>
          <w:lang w:val="fo-FO"/>
        </w:rPr>
        <w:t>100  Tórshavn</w:t>
      </w:r>
      <w:r w:rsidRPr="00441346">
        <w:rPr>
          <w:rFonts w:ascii="Verdana" w:hAnsi="Verdana" w:cstheme="minorHAnsi"/>
          <w:sz w:val="19"/>
          <w:szCs w:val="19"/>
          <w:lang w:val="fo-FO"/>
        </w:rPr>
        <w:tab/>
      </w:r>
    </w:p>
    <w:p w14:paraId="204E7571" w14:textId="77777777" w:rsidR="006F2EAB" w:rsidRPr="003F6BAE" w:rsidRDefault="006F2EAB" w:rsidP="006F2EAB">
      <w:pPr>
        <w:rPr>
          <w:rFonts w:ascii="Verdana" w:hAnsi="Verdana" w:cstheme="minorHAnsi"/>
          <w:sz w:val="19"/>
          <w:szCs w:val="19"/>
          <w:lang w:val="fo-FO"/>
        </w:rPr>
      </w:pPr>
    </w:p>
    <w:p w14:paraId="7CFC2D7D" w14:textId="77777777" w:rsidR="006F2EAB" w:rsidRPr="003E261A" w:rsidRDefault="006F2EAB" w:rsidP="006F2EAB">
      <w:pPr>
        <w:spacing w:line="360" w:lineRule="auto"/>
        <w:rPr>
          <w:rFonts w:ascii="Verdana" w:hAnsi="Verdana" w:cstheme="minorHAnsi"/>
          <w:b/>
          <w:sz w:val="19"/>
          <w:szCs w:val="19"/>
          <w:lang w:val="fo-FO"/>
        </w:rPr>
      </w:pPr>
      <w:r w:rsidRPr="003E261A">
        <w:rPr>
          <w:rFonts w:ascii="Verdana" w:hAnsi="Verdana" w:cstheme="minorHAnsi"/>
          <w:b/>
          <w:sz w:val="19"/>
          <w:szCs w:val="19"/>
          <w:lang w:val="fo-FO"/>
        </w:rPr>
        <w:t xml:space="preserve">Kontaktpersónur </w:t>
      </w:r>
    </w:p>
    <w:p w14:paraId="716A1283" w14:textId="0CB92C83" w:rsidR="006F2EAB" w:rsidRDefault="004510A6" w:rsidP="006F2EAB">
      <w:pPr>
        <w:rPr>
          <w:rFonts w:ascii="Verdana" w:hAnsi="Verdana" w:cstheme="minorHAnsi"/>
          <w:sz w:val="19"/>
          <w:szCs w:val="19"/>
          <w:lang w:val="fo-FO"/>
        </w:rPr>
      </w:pPr>
      <w:r>
        <w:rPr>
          <w:rFonts w:ascii="Verdana" w:hAnsi="Verdana" w:cstheme="minorHAnsi"/>
          <w:sz w:val="19"/>
          <w:szCs w:val="19"/>
          <w:lang w:val="fo-FO"/>
        </w:rPr>
        <w:t>Árni Hansen</w:t>
      </w:r>
    </w:p>
    <w:p w14:paraId="0D552068" w14:textId="77777777" w:rsidR="00CC6CAB" w:rsidRPr="003F6BAE" w:rsidRDefault="00CC6CAB" w:rsidP="006F2EAB">
      <w:pPr>
        <w:rPr>
          <w:rFonts w:ascii="Verdana" w:hAnsi="Verdana" w:cstheme="minorHAnsi"/>
          <w:sz w:val="19"/>
          <w:szCs w:val="19"/>
          <w:lang w:val="fo-FO"/>
        </w:rPr>
      </w:pPr>
      <w:r>
        <w:rPr>
          <w:rFonts w:ascii="Verdana" w:hAnsi="Verdana" w:cstheme="minorHAnsi"/>
          <w:sz w:val="19"/>
          <w:szCs w:val="19"/>
          <w:lang w:val="fo-FO"/>
        </w:rPr>
        <w:t>Sjúkraflutningstænastan</w:t>
      </w:r>
      <w:r w:rsidR="0056085A">
        <w:rPr>
          <w:rFonts w:ascii="Verdana" w:hAnsi="Verdana" w:cstheme="minorHAnsi"/>
          <w:sz w:val="19"/>
          <w:szCs w:val="19"/>
          <w:lang w:val="fo-FO"/>
        </w:rPr>
        <w:t xml:space="preserve"> (SFT)</w:t>
      </w:r>
    </w:p>
    <w:p w14:paraId="15C8F027" w14:textId="002F4FB5" w:rsidR="006F2EAB" w:rsidRPr="003F6BAE" w:rsidRDefault="006F2EAB" w:rsidP="006F2EAB">
      <w:pPr>
        <w:rPr>
          <w:rFonts w:ascii="Verdana" w:hAnsi="Verdana" w:cstheme="minorHAnsi"/>
          <w:sz w:val="19"/>
          <w:szCs w:val="19"/>
          <w:lang w:val="fo-FO"/>
        </w:rPr>
      </w:pPr>
      <w:r>
        <w:rPr>
          <w:rFonts w:ascii="Verdana" w:hAnsi="Verdana" w:cstheme="minorHAnsi"/>
          <w:sz w:val="19"/>
          <w:szCs w:val="19"/>
          <w:lang w:val="fo-FO"/>
        </w:rPr>
        <w:t>Fartelefon</w:t>
      </w:r>
      <w:r w:rsidR="00CC6CAB">
        <w:rPr>
          <w:rFonts w:ascii="Verdana" w:hAnsi="Verdana" w:cstheme="minorHAnsi"/>
          <w:sz w:val="19"/>
          <w:szCs w:val="19"/>
          <w:lang w:val="fo-FO"/>
        </w:rPr>
        <w:t xml:space="preserve">: </w:t>
      </w:r>
      <w:r w:rsidR="004510A6">
        <w:rPr>
          <w:rFonts w:ascii="Verdana" w:hAnsi="Verdana" w:cstheme="minorHAnsi"/>
          <w:sz w:val="19"/>
          <w:szCs w:val="19"/>
          <w:lang w:val="fo-FO"/>
        </w:rPr>
        <w:t>234604</w:t>
      </w:r>
    </w:p>
    <w:p w14:paraId="58B1CEC0" w14:textId="72069EFA" w:rsidR="006F2EAB" w:rsidRDefault="006F2EAB" w:rsidP="006F2EAB">
      <w:pPr>
        <w:rPr>
          <w:rFonts w:ascii="Verdana" w:hAnsi="Verdana" w:cstheme="minorHAnsi"/>
          <w:sz w:val="19"/>
          <w:szCs w:val="19"/>
          <w:lang w:val="fo-FO"/>
        </w:rPr>
      </w:pPr>
      <w:r>
        <w:rPr>
          <w:rFonts w:ascii="Verdana" w:hAnsi="Verdana" w:cstheme="minorHAnsi"/>
          <w:sz w:val="19"/>
          <w:szCs w:val="19"/>
          <w:lang w:val="fo-FO"/>
        </w:rPr>
        <w:t>T</w:t>
      </w:r>
      <w:r w:rsidRPr="003F6BAE">
        <w:rPr>
          <w:rFonts w:ascii="Verdana" w:hAnsi="Verdana" w:cstheme="minorHAnsi"/>
          <w:sz w:val="19"/>
          <w:szCs w:val="19"/>
          <w:lang w:val="fo-FO"/>
        </w:rPr>
        <w:t xml:space="preserve">eldupostur: </w:t>
      </w:r>
      <w:hyperlink r:id="rId9" w:history="1">
        <w:r w:rsidR="004510A6" w:rsidRPr="00855F68">
          <w:rPr>
            <w:rStyle w:val="Hyperlink"/>
            <w:rFonts w:ascii="Verdana" w:hAnsi="Verdana" w:cstheme="minorHAnsi"/>
            <w:sz w:val="19"/>
            <w:szCs w:val="19"/>
            <w:lang w:val="fo-FO"/>
          </w:rPr>
          <w:t>arnha@ls.fo</w:t>
        </w:r>
      </w:hyperlink>
      <w:r w:rsidR="00CC6CAB">
        <w:rPr>
          <w:rFonts w:ascii="Verdana" w:hAnsi="Verdana" w:cstheme="minorHAnsi"/>
          <w:sz w:val="19"/>
          <w:szCs w:val="19"/>
          <w:lang w:val="fo-FO"/>
        </w:rPr>
        <w:t xml:space="preserve"> </w:t>
      </w:r>
    </w:p>
    <w:p w14:paraId="385579A3" w14:textId="77777777" w:rsidR="006F2EAB" w:rsidRDefault="006F2EAB" w:rsidP="006F2EAB">
      <w:pPr>
        <w:rPr>
          <w:rFonts w:ascii="Verdana" w:hAnsi="Verdana" w:cstheme="minorHAnsi"/>
          <w:sz w:val="19"/>
          <w:szCs w:val="19"/>
          <w:lang w:val="fo-FO"/>
        </w:rPr>
      </w:pPr>
    </w:p>
    <w:p w14:paraId="42282C8B" w14:textId="5A7E76E5" w:rsidR="006F2EAB" w:rsidRDefault="006F2EAB" w:rsidP="0083364A">
      <w:pPr>
        <w:jc w:val="both"/>
        <w:rPr>
          <w:rFonts w:ascii="Verdana" w:hAnsi="Verdana" w:cstheme="minorHAnsi"/>
          <w:sz w:val="19"/>
          <w:szCs w:val="19"/>
          <w:lang w:val="fo-FO"/>
        </w:rPr>
      </w:pPr>
      <w:r w:rsidRPr="003F6BAE">
        <w:rPr>
          <w:rFonts w:ascii="Verdana" w:hAnsi="Verdana" w:cstheme="minorHAnsi"/>
          <w:sz w:val="19"/>
          <w:szCs w:val="19"/>
          <w:lang w:val="fo-FO"/>
        </w:rPr>
        <w:t xml:space="preserve">Um tilboðið verður latið persónliga, skal tað latast </w:t>
      </w:r>
      <w:r w:rsidR="004510A6">
        <w:rPr>
          <w:rFonts w:ascii="Verdana" w:hAnsi="Verdana" w:cstheme="minorHAnsi"/>
          <w:sz w:val="19"/>
          <w:szCs w:val="19"/>
          <w:lang w:val="fo-FO"/>
        </w:rPr>
        <w:t>Árna Hansen tekniska leiðara á</w:t>
      </w:r>
      <w:r w:rsidR="0056085A">
        <w:rPr>
          <w:rFonts w:ascii="Verdana" w:hAnsi="Verdana" w:cstheme="minorHAnsi"/>
          <w:sz w:val="19"/>
          <w:szCs w:val="19"/>
          <w:lang w:val="fo-FO"/>
        </w:rPr>
        <w:t xml:space="preserve"> SFT</w:t>
      </w:r>
      <w:r w:rsidRPr="003F6BAE">
        <w:rPr>
          <w:rFonts w:ascii="Verdana" w:hAnsi="Verdana" w:cstheme="minorHAnsi"/>
          <w:sz w:val="19"/>
          <w:szCs w:val="19"/>
          <w:lang w:val="fo-FO"/>
        </w:rPr>
        <w:t>.</w:t>
      </w:r>
    </w:p>
    <w:p w14:paraId="1A41B188" w14:textId="77777777" w:rsidR="006F2EAB" w:rsidRDefault="00CC6CAB" w:rsidP="0083364A">
      <w:pPr>
        <w:jc w:val="both"/>
        <w:rPr>
          <w:rFonts w:ascii="Verdana" w:hAnsi="Verdana" w:cstheme="minorHAnsi"/>
          <w:sz w:val="19"/>
          <w:szCs w:val="19"/>
          <w:lang w:val="fo-FO"/>
        </w:rPr>
      </w:pPr>
      <w:r>
        <w:rPr>
          <w:rFonts w:ascii="Verdana" w:hAnsi="Verdana" w:cstheme="minorHAnsi"/>
          <w:sz w:val="19"/>
          <w:szCs w:val="19"/>
          <w:lang w:val="fo-FO"/>
        </w:rPr>
        <w:t xml:space="preserve">Alt samskifti millum </w:t>
      </w:r>
      <w:proofErr w:type="spellStart"/>
      <w:r>
        <w:rPr>
          <w:rFonts w:ascii="Verdana" w:hAnsi="Verdana" w:cstheme="minorHAnsi"/>
          <w:sz w:val="19"/>
          <w:szCs w:val="19"/>
          <w:lang w:val="fo-FO"/>
        </w:rPr>
        <w:t>útbjóðara</w:t>
      </w:r>
      <w:proofErr w:type="spellEnd"/>
      <w:r w:rsidR="002515D3">
        <w:rPr>
          <w:rFonts w:ascii="Verdana" w:hAnsi="Verdana" w:cstheme="minorHAnsi"/>
          <w:sz w:val="19"/>
          <w:szCs w:val="19"/>
          <w:lang w:val="fo-FO"/>
        </w:rPr>
        <w:t xml:space="preserve"> og tilboðsgevara</w:t>
      </w:r>
      <w:r w:rsidR="006F2EAB">
        <w:rPr>
          <w:rFonts w:ascii="Verdana" w:hAnsi="Verdana" w:cstheme="minorHAnsi"/>
          <w:sz w:val="19"/>
          <w:szCs w:val="19"/>
          <w:lang w:val="fo-FO"/>
        </w:rPr>
        <w:t xml:space="preserve"> skal vera á føroyskum.</w:t>
      </w:r>
    </w:p>
    <w:p w14:paraId="65446A7F" w14:textId="77777777" w:rsidR="006F2EAB" w:rsidRDefault="006F2EAB" w:rsidP="0083364A">
      <w:pPr>
        <w:jc w:val="both"/>
        <w:rPr>
          <w:rFonts w:ascii="Verdana" w:hAnsi="Verdana" w:cstheme="minorHAnsi"/>
          <w:sz w:val="19"/>
          <w:szCs w:val="19"/>
          <w:lang w:val="fo-FO"/>
        </w:rPr>
      </w:pPr>
    </w:p>
    <w:p w14:paraId="0CB67DE8" w14:textId="77777777" w:rsidR="006F2EAB" w:rsidRPr="00C07ECC" w:rsidRDefault="006F2EAB" w:rsidP="0083364A">
      <w:pPr>
        <w:jc w:val="both"/>
        <w:rPr>
          <w:rFonts w:ascii="Verdana" w:hAnsi="Verdana" w:cstheme="minorHAnsi"/>
          <w:sz w:val="19"/>
          <w:szCs w:val="19"/>
          <w:lang w:val="fo-FO"/>
        </w:rPr>
      </w:pPr>
      <w:r w:rsidRPr="00C07ECC">
        <w:rPr>
          <w:rFonts w:ascii="Verdana" w:hAnsi="Verdana" w:cstheme="minorHAnsi"/>
          <w:sz w:val="19"/>
          <w:szCs w:val="19"/>
          <w:lang w:val="fo-FO"/>
        </w:rPr>
        <w:t xml:space="preserve">Tilboðið skal fylgja </w:t>
      </w:r>
      <w:r w:rsidR="00EE7E7F">
        <w:rPr>
          <w:rFonts w:ascii="Verdana" w:hAnsi="Verdana" w:cstheme="minorHAnsi"/>
          <w:sz w:val="19"/>
          <w:szCs w:val="19"/>
          <w:lang w:val="fo-FO"/>
        </w:rPr>
        <w:t>ásetingunum í hesum tilfari.</w:t>
      </w:r>
    </w:p>
    <w:p w14:paraId="5008D2BF" w14:textId="77777777" w:rsidR="006F2EAB" w:rsidRPr="00C07ECC" w:rsidRDefault="006F2EAB" w:rsidP="0083364A">
      <w:pPr>
        <w:jc w:val="both"/>
        <w:rPr>
          <w:rFonts w:ascii="Verdana" w:hAnsi="Verdana" w:cstheme="minorHAnsi"/>
          <w:sz w:val="19"/>
          <w:szCs w:val="19"/>
          <w:lang w:val="fo-FO"/>
        </w:rPr>
      </w:pPr>
    </w:p>
    <w:p w14:paraId="7D89BC54" w14:textId="77777777" w:rsidR="006F2EAB" w:rsidRPr="003F6BAE" w:rsidRDefault="006F2EAB" w:rsidP="0083364A">
      <w:pPr>
        <w:jc w:val="both"/>
        <w:rPr>
          <w:rFonts w:ascii="Verdana" w:hAnsi="Verdana" w:cstheme="minorHAnsi"/>
          <w:sz w:val="19"/>
          <w:szCs w:val="19"/>
          <w:lang w:val="fo-FO"/>
        </w:rPr>
      </w:pPr>
      <w:r w:rsidRPr="00C07ECC">
        <w:rPr>
          <w:rFonts w:ascii="Verdana" w:hAnsi="Verdana" w:cstheme="minorHAnsi"/>
          <w:sz w:val="19"/>
          <w:szCs w:val="19"/>
          <w:lang w:val="fo-FO"/>
        </w:rPr>
        <w:t>Um skjøl og annað vanta í tilboðnum, kann hetta føra við sær, at tilboðið ikki verður tikið við í tilboðsviðgerðina.</w:t>
      </w:r>
    </w:p>
    <w:p w14:paraId="280AE5A4" w14:textId="77777777" w:rsidR="00441346" w:rsidRPr="006F2EAB" w:rsidRDefault="00441346" w:rsidP="00441346">
      <w:pPr>
        <w:rPr>
          <w:rFonts w:ascii="Verdana" w:hAnsi="Verdana" w:cstheme="minorHAnsi"/>
          <w:bCs/>
          <w:sz w:val="19"/>
          <w:szCs w:val="19"/>
          <w:lang w:val="fo-FO"/>
        </w:rPr>
      </w:pPr>
    </w:p>
    <w:p w14:paraId="4518999F" w14:textId="77777777" w:rsidR="006D0ECD" w:rsidRPr="006F2EAB" w:rsidRDefault="006F2EAB" w:rsidP="006D0ECD">
      <w:pPr>
        <w:pStyle w:val="Overskrift1"/>
        <w:numPr>
          <w:ilvl w:val="0"/>
          <w:numId w:val="21"/>
        </w:numPr>
        <w:spacing w:line="360" w:lineRule="auto"/>
        <w:rPr>
          <w:rFonts w:ascii="Verdana" w:hAnsi="Verdana"/>
          <w:sz w:val="28"/>
          <w:szCs w:val="28"/>
        </w:rPr>
      </w:pPr>
      <w:bookmarkStart w:id="2" w:name="_Toc197948455"/>
      <w:proofErr w:type="spellStart"/>
      <w:r>
        <w:rPr>
          <w:rFonts w:ascii="Verdana" w:hAnsi="Verdana"/>
          <w:sz w:val="28"/>
          <w:szCs w:val="28"/>
        </w:rPr>
        <w:t>Ú</w:t>
      </w:r>
      <w:r w:rsidR="006D0ECD" w:rsidRPr="00441346">
        <w:rPr>
          <w:rFonts w:ascii="Verdana" w:hAnsi="Verdana"/>
          <w:sz w:val="28"/>
          <w:szCs w:val="28"/>
        </w:rPr>
        <w:t>tbjóðingartilfar</w:t>
      </w:r>
      <w:bookmarkEnd w:id="0"/>
      <w:bookmarkEnd w:id="2"/>
      <w:proofErr w:type="spellEnd"/>
    </w:p>
    <w:p w14:paraId="5BCA48D2" w14:textId="77777777" w:rsidR="006D0ECD" w:rsidRPr="00441346" w:rsidRDefault="006D0ECD" w:rsidP="006D0ECD">
      <w:pPr>
        <w:rPr>
          <w:rFonts w:ascii="Verdana" w:hAnsi="Verdana" w:cstheme="minorHAnsi"/>
          <w:bCs/>
          <w:sz w:val="19"/>
          <w:szCs w:val="19"/>
          <w:lang w:val="fo-FO"/>
        </w:rPr>
      </w:pPr>
      <w:r w:rsidRPr="00441346">
        <w:rPr>
          <w:rFonts w:ascii="Verdana" w:hAnsi="Verdana" w:cstheme="minorHAnsi"/>
          <w:bCs/>
          <w:sz w:val="19"/>
          <w:szCs w:val="19"/>
          <w:lang w:val="fo-FO"/>
        </w:rPr>
        <w:t xml:space="preserve">Tað samlaða </w:t>
      </w:r>
      <w:r w:rsidR="00735BF2" w:rsidRPr="00441346">
        <w:rPr>
          <w:rFonts w:ascii="Verdana" w:hAnsi="Verdana" w:cstheme="minorHAnsi"/>
          <w:bCs/>
          <w:sz w:val="19"/>
          <w:szCs w:val="19"/>
          <w:lang w:val="fo-FO"/>
        </w:rPr>
        <w:t>útbjóðingar</w:t>
      </w:r>
      <w:r w:rsidRPr="00441346">
        <w:rPr>
          <w:rFonts w:ascii="Verdana" w:hAnsi="Verdana" w:cstheme="minorHAnsi"/>
          <w:bCs/>
          <w:sz w:val="19"/>
          <w:szCs w:val="19"/>
          <w:lang w:val="fo-FO"/>
        </w:rPr>
        <w:t xml:space="preserve">tilfarið fevnir um: </w:t>
      </w:r>
    </w:p>
    <w:p w14:paraId="7A5874E1" w14:textId="77777777" w:rsidR="006D0ECD" w:rsidRPr="00441346" w:rsidRDefault="006D0ECD" w:rsidP="006D0ECD">
      <w:pPr>
        <w:rPr>
          <w:rFonts w:ascii="Verdana" w:hAnsi="Verdana" w:cstheme="minorHAnsi"/>
          <w:sz w:val="19"/>
          <w:szCs w:val="19"/>
          <w:lang w:val="fo-FO"/>
        </w:rPr>
      </w:pPr>
    </w:p>
    <w:p w14:paraId="2E88DEB7" w14:textId="77777777" w:rsidR="008C6BF1" w:rsidRDefault="006F2EAB" w:rsidP="002515D3">
      <w:pPr>
        <w:pStyle w:val="Listeafsnit"/>
        <w:numPr>
          <w:ilvl w:val="0"/>
          <w:numId w:val="23"/>
        </w:numPr>
        <w:rPr>
          <w:rFonts w:ascii="Verdana" w:hAnsi="Verdana" w:cstheme="minorHAnsi"/>
          <w:sz w:val="19"/>
          <w:szCs w:val="19"/>
          <w:lang w:val="fo-FO"/>
        </w:rPr>
      </w:pPr>
      <w:r>
        <w:rPr>
          <w:rFonts w:ascii="Verdana" w:hAnsi="Verdana" w:cstheme="minorHAnsi"/>
          <w:sz w:val="19"/>
          <w:szCs w:val="19"/>
          <w:lang w:val="fo-FO"/>
        </w:rPr>
        <w:t>Útboðstreytir</w:t>
      </w:r>
    </w:p>
    <w:p w14:paraId="493EE768" w14:textId="3DC025C1" w:rsidR="002B17DA" w:rsidRPr="00EE7E7F" w:rsidRDefault="002B17DA" w:rsidP="002515D3">
      <w:pPr>
        <w:pStyle w:val="Listeafsnit"/>
        <w:numPr>
          <w:ilvl w:val="0"/>
          <w:numId w:val="23"/>
        </w:numPr>
        <w:rPr>
          <w:rFonts w:ascii="Verdana" w:hAnsi="Verdana" w:cstheme="minorHAnsi"/>
          <w:sz w:val="19"/>
          <w:szCs w:val="19"/>
          <w:lang w:val="fo-FO"/>
        </w:rPr>
      </w:pPr>
      <w:r>
        <w:rPr>
          <w:rFonts w:ascii="Verdana" w:hAnsi="Verdana" w:cstheme="minorHAnsi"/>
          <w:sz w:val="19"/>
          <w:szCs w:val="19"/>
          <w:lang w:val="fo-FO"/>
        </w:rPr>
        <w:t>Skrásetingarskjøl</w:t>
      </w:r>
    </w:p>
    <w:p w14:paraId="53D4D970" w14:textId="77777777" w:rsidR="008C6BF1" w:rsidRPr="006F2EAB" w:rsidRDefault="008C6BF1" w:rsidP="006F2EAB">
      <w:pPr>
        <w:pStyle w:val="Listeafsnit"/>
        <w:numPr>
          <w:ilvl w:val="0"/>
          <w:numId w:val="23"/>
        </w:numPr>
        <w:rPr>
          <w:rFonts w:ascii="Verdana" w:hAnsi="Verdana" w:cstheme="minorHAnsi"/>
          <w:sz w:val="19"/>
          <w:szCs w:val="19"/>
          <w:lang w:val="fo-FO"/>
        </w:rPr>
      </w:pPr>
      <w:r>
        <w:rPr>
          <w:rFonts w:ascii="Verdana" w:hAnsi="Verdana" w:cstheme="minorHAnsi"/>
          <w:sz w:val="19"/>
          <w:szCs w:val="19"/>
          <w:lang w:val="fo-FO"/>
        </w:rPr>
        <w:t>Skrivligir spurningar og aftursvar til útbjóðingartilfarið</w:t>
      </w:r>
    </w:p>
    <w:p w14:paraId="27A6780E" w14:textId="77777777" w:rsidR="0019007E" w:rsidRPr="00441346" w:rsidRDefault="0019007E" w:rsidP="0019007E">
      <w:pPr>
        <w:rPr>
          <w:rFonts w:ascii="Verdana" w:hAnsi="Verdana" w:cstheme="minorHAnsi"/>
          <w:sz w:val="19"/>
          <w:szCs w:val="19"/>
          <w:lang w:val="fo-FO"/>
        </w:rPr>
      </w:pPr>
    </w:p>
    <w:p w14:paraId="385866CF" w14:textId="77777777" w:rsidR="006D0ECD" w:rsidRPr="008C6BF1" w:rsidRDefault="008C6BF1" w:rsidP="008C6BF1">
      <w:pPr>
        <w:pStyle w:val="Overskrift1"/>
        <w:numPr>
          <w:ilvl w:val="0"/>
          <w:numId w:val="21"/>
        </w:numPr>
        <w:spacing w:line="360" w:lineRule="auto"/>
        <w:rPr>
          <w:rFonts w:ascii="Verdana" w:hAnsi="Verdana"/>
          <w:sz w:val="28"/>
          <w:szCs w:val="28"/>
        </w:rPr>
      </w:pPr>
      <w:bookmarkStart w:id="3" w:name="_Toc197948456"/>
      <w:proofErr w:type="spellStart"/>
      <w:r w:rsidRPr="008C6BF1">
        <w:rPr>
          <w:rFonts w:ascii="Verdana" w:hAnsi="Verdana"/>
          <w:sz w:val="28"/>
          <w:szCs w:val="28"/>
        </w:rPr>
        <w:t>Uppgávan</w:t>
      </w:r>
      <w:bookmarkEnd w:id="3"/>
      <w:proofErr w:type="spellEnd"/>
    </w:p>
    <w:p w14:paraId="326CF61B" w14:textId="77777777" w:rsidR="004E03CB" w:rsidRDefault="004E03CB" w:rsidP="0083364A">
      <w:pPr>
        <w:jc w:val="both"/>
        <w:rPr>
          <w:rFonts w:ascii="Verdana" w:hAnsi="Verdana" w:cstheme="minorHAnsi"/>
          <w:sz w:val="19"/>
          <w:szCs w:val="19"/>
          <w:lang w:val="fo-FO"/>
        </w:rPr>
      </w:pPr>
      <w:r w:rsidRPr="003F6BAE">
        <w:rPr>
          <w:rFonts w:ascii="Verdana" w:hAnsi="Verdana" w:cstheme="minorHAnsi"/>
          <w:sz w:val="19"/>
          <w:szCs w:val="19"/>
          <w:lang w:val="fo-FO"/>
        </w:rPr>
        <w:t xml:space="preserve">Innkeypsavtala verður gjørd grundað á </w:t>
      </w:r>
      <w:r w:rsidR="00EE7E7F">
        <w:rPr>
          <w:rFonts w:ascii="Verdana" w:hAnsi="Verdana" w:cstheme="minorHAnsi"/>
          <w:sz w:val="19"/>
          <w:szCs w:val="19"/>
          <w:lang w:val="fo-FO"/>
        </w:rPr>
        <w:t>útbjóðingartilfarið og innkomin tilboð.</w:t>
      </w:r>
    </w:p>
    <w:p w14:paraId="192A3AA9" w14:textId="77777777" w:rsidR="004E03CB" w:rsidRDefault="004E03CB" w:rsidP="0083364A">
      <w:pPr>
        <w:jc w:val="both"/>
        <w:rPr>
          <w:rFonts w:ascii="Verdana" w:hAnsi="Verdana" w:cstheme="minorHAnsi"/>
          <w:sz w:val="19"/>
          <w:szCs w:val="19"/>
          <w:lang w:val="fo-FO"/>
        </w:rPr>
      </w:pPr>
    </w:p>
    <w:p w14:paraId="04191880" w14:textId="77777777" w:rsidR="004E03CB" w:rsidRDefault="004E03CB" w:rsidP="0083364A">
      <w:pPr>
        <w:jc w:val="both"/>
        <w:rPr>
          <w:rFonts w:ascii="Verdana" w:hAnsi="Verdana" w:cstheme="minorHAnsi"/>
          <w:sz w:val="19"/>
          <w:szCs w:val="19"/>
          <w:lang w:val="fo-FO"/>
        </w:rPr>
      </w:pPr>
      <w:r>
        <w:rPr>
          <w:rFonts w:ascii="Verdana" w:hAnsi="Verdana" w:cstheme="minorHAnsi"/>
          <w:sz w:val="19"/>
          <w:szCs w:val="19"/>
          <w:lang w:val="fo-FO"/>
        </w:rPr>
        <w:t>Tilboðsgevarin er</w:t>
      </w:r>
      <w:r w:rsidRPr="00B758DB">
        <w:rPr>
          <w:rFonts w:ascii="Verdana" w:hAnsi="Verdana" w:cstheme="minorHAnsi"/>
          <w:sz w:val="19"/>
          <w:szCs w:val="19"/>
          <w:lang w:val="fo-FO"/>
        </w:rPr>
        <w:t xml:space="preserve"> bundin</w:t>
      </w:r>
      <w:r w:rsidR="002515D3">
        <w:rPr>
          <w:rFonts w:ascii="Verdana" w:hAnsi="Verdana" w:cstheme="minorHAnsi"/>
          <w:sz w:val="19"/>
          <w:szCs w:val="19"/>
          <w:lang w:val="fo-FO"/>
        </w:rPr>
        <w:t xml:space="preserve"> av sínum tilboði</w:t>
      </w:r>
      <w:r w:rsidRPr="00B758DB">
        <w:rPr>
          <w:rFonts w:ascii="Verdana" w:hAnsi="Verdana" w:cstheme="minorHAnsi"/>
          <w:sz w:val="19"/>
          <w:szCs w:val="19"/>
          <w:lang w:val="fo-FO"/>
        </w:rPr>
        <w:t>.</w:t>
      </w:r>
    </w:p>
    <w:p w14:paraId="6FCD4BA5" w14:textId="77777777" w:rsidR="004510A6" w:rsidRDefault="004510A6" w:rsidP="0083364A">
      <w:pPr>
        <w:jc w:val="both"/>
        <w:rPr>
          <w:rFonts w:ascii="Verdana" w:hAnsi="Verdana" w:cstheme="minorHAnsi"/>
          <w:sz w:val="19"/>
          <w:szCs w:val="19"/>
          <w:lang w:val="fo-FO"/>
        </w:rPr>
      </w:pPr>
    </w:p>
    <w:p w14:paraId="5D42A596" w14:textId="26D6E0F1" w:rsidR="004510A6" w:rsidRDefault="004510A6" w:rsidP="0083364A">
      <w:pPr>
        <w:jc w:val="both"/>
        <w:rPr>
          <w:rFonts w:ascii="Verdana" w:hAnsi="Verdana" w:cstheme="minorHAnsi"/>
          <w:sz w:val="19"/>
          <w:szCs w:val="19"/>
          <w:lang w:val="fo-FO"/>
        </w:rPr>
      </w:pPr>
      <w:r>
        <w:rPr>
          <w:rFonts w:ascii="Verdana" w:hAnsi="Verdana" w:cstheme="minorHAnsi"/>
          <w:sz w:val="19"/>
          <w:szCs w:val="19"/>
          <w:lang w:val="fo-FO"/>
        </w:rPr>
        <w:t xml:space="preserve">Bilar ið tilboð skal gevast uppá eru tríggir EL-vørubilar við fylgjandi </w:t>
      </w:r>
      <w:proofErr w:type="spellStart"/>
      <w:r>
        <w:rPr>
          <w:rFonts w:ascii="Verdana" w:hAnsi="Verdana" w:cstheme="minorHAnsi"/>
          <w:sz w:val="19"/>
          <w:szCs w:val="19"/>
          <w:lang w:val="fo-FO"/>
        </w:rPr>
        <w:t>specifikatiónum</w:t>
      </w:r>
      <w:proofErr w:type="spellEnd"/>
      <w:r>
        <w:rPr>
          <w:rFonts w:ascii="Verdana" w:hAnsi="Verdana" w:cstheme="minorHAnsi"/>
          <w:sz w:val="19"/>
          <w:szCs w:val="19"/>
          <w:lang w:val="fo-FO"/>
        </w:rPr>
        <w:t>:</w:t>
      </w:r>
    </w:p>
    <w:p w14:paraId="00A89FE5" w14:textId="77777777" w:rsidR="004510A6" w:rsidRDefault="004510A6" w:rsidP="0083364A">
      <w:pPr>
        <w:jc w:val="both"/>
        <w:rPr>
          <w:rFonts w:ascii="Verdana" w:hAnsi="Verdana" w:cstheme="minorHAnsi"/>
          <w:sz w:val="19"/>
          <w:szCs w:val="19"/>
          <w:lang w:val="fo-FO"/>
        </w:rPr>
      </w:pPr>
    </w:p>
    <w:p w14:paraId="29F9028A" w14:textId="33B5B756" w:rsidR="004510A6" w:rsidRDefault="004510A6" w:rsidP="004510A6">
      <w:pPr>
        <w:pStyle w:val="Almindeligtekst"/>
        <w:numPr>
          <w:ilvl w:val="0"/>
          <w:numId w:val="35"/>
        </w:numPr>
      </w:pPr>
      <w:r>
        <w:t>EL-vørubilar</w:t>
      </w:r>
    </w:p>
    <w:p w14:paraId="383903B6" w14:textId="10FFE6A4" w:rsidR="004510A6" w:rsidRDefault="004510A6" w:rsidP="004510A6">
      <w:pPr>
        <w:pStyle w:val="Almindeligtekst"/>
        <w:numPr>
          <w:ilvl w:val="0"/>
          <w:numId w:val="35"/>
        </w:numPr>
      </w:pPr>
      <w:r>
        <w:t xml:space="preserve">Skal verða </w:t>
      </w:r>
      <w:proofErr w:type="spellStart"/>
      <w:r>
        <w:t>4x4</w:t>
      </w:r>
      <w:proofErr w:type="spellEnd"/>
    </w:p>
    <w:p w14:paraId="7E503827" w14:textId="443FCD09" w:rsidR="004510A6" w:rsidRDefault="004510A6" w:rsidP="004510A6">
      <w:pPr>
        <w:pStyle w:val="Almindeligtekst"/>
        <w:numPr>
          <w:ilvl w:val="0"/>
          <w:numId w:val="35"/>
        </w:numPr>
      </w:pPr>
      <w:r>
        <w:t>Skal hava sleipikrók</w:t>
      </w:r>
    </w:p>
    <w:p w14:paraId="699432A3" w14:textId="4A4CF43F" w:rsidR="004510A6" w:rsidRDefault="004510A6" w:rsidP="00AF07B0">
      <w:pPr>
        <w:pStyle w:val="Almindeligtekst"/>
        <w:numPr>
          <w:ilvl w:val="0"/>
          <w:numId w:val="35"/>
        </w:numPr>
      </w:pPr>
      <w:r>
        <w:t>Litur: Hvítt ella grátt</w:t>
      </w:r>
    </w:p>
    <w:p w14:paraId="5CE8F23A" w14:textId="24052408" w:rsidR="00736818" w:rsidRDefault="00736818" w:rsidP="00736818">
      <w:pPr>
        <w:pStyle w:val="Almindeligtekst"/>
        <w:numPr>
          <w:ilvl w:val="0"/>
          <w:numId w:val="35"/>
        </w:numPr>
      </w:pPr>
      <w:r>
        <w:t xml:space="preserve">Battaríkapasitetur: </w:t>
      </w:r>
      <w:proofErr w:type="spellStart"/>
      <w:r>
        <w:t>uml</w:t>
      </w:r>
      <w:proofErr w:type="spellEnd"/>
      <w:r>
        <w:t xml:space="preserve">. </w:t>
      </w:r>
      <w:proofErr w:type="spellStart"/>
      <w:r>
        <w:t>80kw</w:t>
      </w:r>
      <w:proofErr w:type="spellEnd"/>
      <w:r>
        <w:t xml:space="preserve"> </w:t>
      </w:r>
    </w:p>
    <w:p w14:paraId="3C817453" w14:textId="74FE2DD1" w:rsidR="00736818" w:rsidRDefault="00736818" w:rsidP="00736818">
      <w:pPr>
        <w:pStyle w:val="Almindeligtekst"/>
        <w:numPr>
          <w:ilvl w:val="0"/>
          <w:numId w:val="35"/>
        </w:numPr>
      </w:pPr>
      <w:r>
        <w:t xml:space="preserve">Skal klára </w:t>
      </w:r>
      <w:proofErr w:type="spellStart"/>
      <w:r>
        <w:t>uml</w:t>
      </w:r>
      <w:proofErr w:type="spellEnd"/>
      <w:r>
        <w:t>. 400 km uppá eina løðing</w:t>
      </w:r>
    </w:p>
    <w:p w14:paraId="7567795E" w14:textId="0542F9AC" w:rsidR="004510A6" w:rsidRDefault="004510A6" w:rsidP="004510A6">
      <w:pPr>
        <w:pStyle w:val="Almindeligtekst"/>
        <w:numPr>
          <w:ilvl w:val="0"/>
          <w:numId w:val="35"/>
        </w:numPr>
      </w:pPr>
      <w:r>
        <w:lastRenderedPageBreak/>
        <w:t>Seljari skal kunna gera eftirlit av bilinum og kunna veita galdandi garanti</w:t>
      </w:r>
    </w:p>
    <w:p w14:paraId="527D90CE" w14:textId="77777777" w:rsidR="004510A6" w:rsidRDefault="004510A6" w:rsidP="004510A6">
      <w:pPr>
        <w:pStyle w:val="Almindeligtekst"/>
        <w:numPr>
          <w:ilvl w:val="0"/>
          <w:numId w:val="35"/>
        </w:numPr>
      </w:pPr>
      <w:r>
        <w:t>Bilarnir skulu skrásetast sum neyðsendara akfør.</w:t>
      </w:r>
    </w:p>
    <w:p w14:paraId="189D9CAB" w14:textId="210D3F19" w:rsidR="004510A6" w:rsidRPr="004510A6" w:rsidRDefault="004510A6" w:rsidP="004510A6">
      <w:pPr>
        <w:pStyle w:val="Listeafsnit"/>
        <w:jc w:val="both"/>
        <w:rPr>
          <w:rFonts w:ascii="Verdana" w:hAnsi="Verdana" w:cstheme="minorHAnsi"/>
          <w:sz w:val="19"/>
          <w:szCs w:val="19"/>
          <w:lang w:val="fo-FO"/>
        </w:rPr>
      </w:pPr>
    </w:p>
    <w:p w14:paraId="51CD9554" w14:textId="77777777" w:rsidR="00667687" w:rsidRDefault="00667687" w:rsidP="0083364A">
      <w:pPr>
        <w:jc w:val="both"/>
        <w:rPr>
          <w:rFonts w:ascii="Verdana" w:hAnsi="Verdana" w:cstheme="minorHAnsi"/>
          <w:sz w:val="19"/>
          <w:szCs w:val="19"/>
          <w:lang w:val="fo-FO"/>
        </w:rPr>
      </w:pPr>
    </w:p>
    <w:p w14:paraId="56E6A582" w14:textId="421FDA9E" w:rsidR="004E03CB" w:rsidRDefault="002515D3" w:rsidP="0083364A">
      <w:pPr>
        <w:jc w:val="both"/>
        <w:rPr>
          <w:rFonts w:ascii="Verdana" w:hAnsi="Verdana" w:cstheme="minorHAnsi"/>
          <w:sz w:val="19"/>
          <w:szCs w:val="19"/>
          <w:lang w:val="fo-FO"/>
        </w:rPr>
      </w:pPr>
      <w:r>
        <w:rPr>
          <w:rFonts w:ascii="Verdana" w:hAnsi="Verdana" w:cstheme="minorHAnsi"/>
          <w:sz w:val="19"/>
          <w:szCs w:val="19"/>
          <w:lang w:val="fo-FO"/>
        </w:rPr>
        <w:t>Bil</w:t>
      </w:r>
      <w:r w:rsidR="00736818">
        <w:rPr>
          <w:rFonts w:ascii="Verdana" w:hAnsi="Verdana" w:cstheme="minorHAnsi"/>
          <w:sz w:val="19"/>
          <w:szCs w:val="19"/>
          <w:lang w:val="fo-FO"/>
        </w:rPr>
        <w:t>ar</w:t>
      </w:r>
      <w:r>
        <w:rPr>
          <w:rFonts w:ascii="Verdana" w:hAnsi="Verdana" w:cstheme="minorHAnsi"/>
          <w:sz w:val="19"/>
          <w:szCs w:val="19"/>
          <w:lang w:val="fo-FO"/>
        </w:rPr>
        <w:t xml:space="preserve"> ið </w:t>
      </w:r>
      <w:r w:rsidR="00A9786D">
        <w:rPr>
          <w:rFonts w:ascii="Verdana" w:hAnsi="Verdana" w:cstheme="minorHAnsi"/>
          <w:sz w:val="19"/>
          <w:szCs w:val="19"/>
          <w:lang w:val="fo-FO"/>
        </w:rPr>
        <w:t>sk</w:t>
      </w:r>
      <w:r w:rsidR="00736818">
        <w:rPr>
          <w:rFonts w:ascii="Verdana" w:hAnsi="Verdana" w:cstheme="minorHAnsi"/>
          <w:sz w:val="19"/>
          <w:szCs w:val="19"/>
          <w:lang w:val="fo-FO"/>
        </w:rPr>
        <w:t>ula</w:t>
      </w:r>
      <w:r>
        <w:rPr>
          <w:rFonts w:ascii="Verdana" w:hAnsi="Verdana" w:cstheme="minorHAnsi"/>
          <w:sz w:val="19"/>
          <w:szCs w:val="19"/>
          <w:lang w:val="fo-FO"/>
        </w:rPr>
        <w:t xml:space="preserve"> skiftast út:</w:t>
      </w:r>
    </w:p>
    <w:p w14:paraId="69685EF1" w14:textId="77777777" w:rsidR="00EE7E7F" w:rsidRDefault="00EE7E7F" w:rsidP="0083364A">
      <w:pPr>
        <w:jc w:val="both"/>
        <w:rPr>
          <w:rFonts w:ascii="Verdana" w:hAnsi="Verdana" w:cstheme="minorHAnsi"/>
          <w:sz w:val="19"/>
          <w:szCs w:val="19"/>
          <w:lang w:val="fo-FO"/>
        </w:rPr>
      </w:pPr>
    </w:p>
    <w:p w14:paraId="640F20E9" w14:textId="32DAE030" w:rsidR="002515D3" w:rsidRDefault="002B17DA" w:rsidP="002515D3">
      <w:pPr>
        <w:pStyle w:val="Listeafsnit"/>
        <w:widowControl w:val="0"/>
        <w:numPr>
          <w:ilvl w:val="0"/>
          <w:numId w:val="31"/>
        </w:numPr>
        <w:spacing w:line="288" w:lineRule="exact"/>
        <w:jc w:val="both"/>
        <w:rPr>
          <w:rFonts w:ascii="Verdana" w:hAnsi="Verdana" w:cstheme="minorHAnsi"/>
          <w:sz w:val="19"/>
          <w:szCs w:val="19"/>
          <w:lang w:val="fo-FO"/>
        </w:rPr>
      </w:pPr>
      <w:r>
        <w:rPr>
          <w:rFonts w:ascii="Verdana" w:hAnsi="Verdana" w:cstheme="minorHAnsi"/>
          <w:sz w:val="19"/>
          <w:szCs w:val="19"/>
          <w:lang w:val="fo-FO"/>
        </w:rPr>
        <w:t xml:space="preserve">Bilur nr. 1: </w:t>
      </w:r>
      <w:proofErr w:type="spellStart"/>
      <w:r>
        <w:rPr>
          <w:rFonts w:ascii="Verdana" w:hAnsi="Verdana" w:cstheme="minorHAnsi"/>
          <w:sz w:val="19"/>
          <w:szCs w:val="19"/>
          <w:lang w:val="fo-FO"/>
        </w:rPr>
        <w:t>JS949</w:t>
      </w:r>
      <w:proofErr w:type="spellEnd"/>
      <w:r>
        <w:rPr>
          <w:rFonts w:ascii="Verdana" w:hAnsi="Verdana" w:cstheme="minorHAnsi"/>
          <w:sz w:val="19"/>
          <w:szCs w:val="19"/>
          <w:lang w:val="fo-FO"/>
        </w:rPr>
        <w:t xml:space="preserve">. </w:t>
      </w:r>
      <w:proofErr w:type="spellStart"/>
      <w:r>
        <w:rPr>
          <w:rFonts w:ascii="Verdana" w:hAnsi="Verdana" w:cstheme="minorHAnsi"/>
          <w:sz w:val="19"/>
          <w:szCs w:val="19"/>
          <w:lang w:val="fo-FO"/>
        </w:rPr>
        <w:t>Ford</w:t>
      </w:r>
      <w:proofErr w:type="spellEnd"/>
      <w:r>
        <w:rPr>
          <w:rFonts w:ascii="Verdana" w:hAnsi="Verdana" w:cstheme="minorHAnsi"/>
          <w:sz w:val="19"/>
          <w:szCs w:val="19"/>
          <w:lang w:val="fo-FO"/>
        </w:rPr>
        <w:t xml:space="preserve">. </w:t>
      </w:r>
      <w:proofErr w:type="spellStart"/>
      <w:r>
        <w:rPr>
          <w:rFonts w:ascii="Verdana" w:hAnsi="Verdana" w:cstheme="minorHAnsi"/>
          <w:sz w:val="19"/>
          <w:szCs w:val="19"/>
          <w:lang w:val="fo-FO"/>
        </w:rPr>
        <w:t>Transit</w:t>
      </w:r>
      <w:proofErr w:type="spellEnd"/>
      <w:r>
        <w:rPr>
          <w:rFonts w:ascii="Verdana" w:hAnsi="Verdana" w:cstheme="minorHAnsi"/>
          <w:sz w:val="19"/>
          <w:szCs w:val="19"/>
          <w:lang w:val="fo-FO"/>
        </w:rPr>
        <w:t xml:space="preserve"> </w:t>
      </w:r>
      <w:proofErr w:type="spellStart"/>
      <w:r>
        <w:rPr>
          <w:rFonts w:ascii="Verdana" w:hAnsi="Verdana" w:cstheme="minorHAnsi"/>
          <w:sz w:val="19"/>
          <w:szCs w:val="19"/>
          <w:lang w:val="fo-FO"/>
        </w:rPr>
        <w:t>Connect</w:t>
      </w:r>
      <w:proofErr w:type="spellEnd"/>
      <w:r>
        <w:rPr>
          <w:rFonts w:ascii="Verdana" w:hAnsi="Verdana" w:cstheme="minorHAnsi"/>
          <w:sz w:val="19"/>
          <w:szCs w:val="19"/>
          <w:lang w:val="fo-FO"/>
        </w:rPr>
        <w:t xml:space="preserve">. Vøruvognur. Neyðsendarakfar. – Sí </w:t>
      </w:r>
      <w:proofErr w:type="spellStart"/>
      <w:r>
        <w:rPr>
          <w:rFonts w:ascii="Verdana" w:hAnsi="Verdana" w:cstheme="minorHAnsi"/>
          <w:sz w:val="19"/>
          <w:szCs w:val="19"/>
          <w:lang w:val="fo-FO"/>
        </w:rPr>
        <w:t>viðheft</w:t>
      </w:r>
      <w:proofErr w:type="spellEnd"/>
      <w:r>
        <w:rPr>
          <w:rFonts w:ascii="Verdana" w:hAnsi="Verdana" w:cstheme="minorHAnsi"/>
          <w:sz w:val="19"/>
          <w:szCs w:val="19"/>
          <w:lang w:val="fo-FO"/>
        </w:rPr>
        <w:t xml:space="preserve"> skrásetingarskjal</w:t>
      </w:r>
    </w:p>
    <w:p w14:paraId="0F949BF8" w14:textId="21924AF3" w:rsidR="00736818" w:rsidRDefault="00736818" w:rsidP="00736818">
      <w:pPr>
        <w:pStyle w:val="Listeafsnit"/>
        <w:widowControl w:val="0"/>
        <w:numPr>
          <w:ilvl w:val="1"/>
          <w:numId w:val="31"/>
        </w:numPr>
        <w:spacing w:line="288" w:lineRule="exact"/>
        <w:jc w:val="both"/>
        <w:rPr>
          <w:rFonts w:ascii="Verdana" w:hAnsi="Verdana" w:cstheme="minorHAnsi"/>
          <w:sz w:val="19"/>
          <w:szCs w:val="19"/>
          <w:lang w:val="fo-FO"/>
        </w:rPr>
      </w:pPr>
      <w:r>
        <w:rPr>
          <w:rFonts w:ascii="Verdana" w:hAnsi="Verdana" w:cstheme="minorHAnsi"/>
          <w:sz w:val="19"/>
          <w:szCs w:val="19"/>
          <w:lang w:val="fo-FO"/>
        </w:rPr>
        <w:t xml:space="preserve">Bilurin ið kemur í býti fyri henda bilin skal sum </w:t>
      </w:r>
      <w:proofErr w:type="spellStart"/>
      <w:r>
        <w:rPr>
          <w:rFonts w:ascii="Verdana" w:hAnsi="Verdana" w:cstheme="minorHAnsi"/>
          <w:sz w:val="19"/>
          <w:szCs w:val="19"/>
          <w:lang w:val="fo-FO"/>
        </w:rPr>
        <w:t>minimum</w:t>
      </w:r>
      <w:proofErr w:type="spellEnd"/>
      <w:r>
        <w:rPr>
          <w:rFonts w:ascii="Verdana" w:hAnsi="Verdana" w:cstheme="minorHAnsi"/>
          <w:sz w:val="19"/>
          <w:szCs w:val="19"/>
          <w:lang w:val="fo-FO"/>
        </w:rPr>
        <w:t xml:space="preserve"> vera 220 cm langur í </w:t>
      </w:r>
      <w:proofErr w:type="spellStart"/>
      <w:r>
        <w:rPr>
          <w:rFonts w:ascii="Verdana" w:hAnsi="Verdana" w:cstheme="minorHAnsi"/>
          <w:sz w:val="19"/>
          <w:szCs w:val="19"/>
          <w:lang w:val="fo-FO"/>
        </w:rPr>
        <w:t>vørurúminum</w:t>
      </w:r>
      <w:proofErr w:type="spellEnd"/>
      <w:r>
        <w:rPr>
          <w:rFonts w:ascii="Verdana" w:hAnsi="Verdana" w:cstheme="minorHAnsi"/>
          <w:sz w:val="19"/>
          <w:szCs w:val="19"/>
          <w:lang w:val="fo-FO"/>
        </w:rPr>
        <w:t>.</w:t>
      </w:r>
    </w:p>
    <w:p w14:paraId="1F78D88F" w14:textId="4F0A0F8C" w:rsidR="002B17DA" w:rsidRDefault="002B17DA" w:rsidP="002515D3">
      <w:pPr>
        <w:pStyle w:val="Listeafsnit"/>
        <w:widowControl w:val="0"/>
        <w:numPr>
          <w:ilvl w:val="0"/>
          <w:numId w:val="31"/>
        </w:numPr>
        <w:spacing w:line="288" w:lineRule="exact"/>
        <w:jc w:val="both"/>
        <w:rPr>
          <w:rFonts w:ascii="Verdana" w:hAnsi="Verdana" w:cstheme="minorHAnsi"/>
          <w:sz w:val="19"/>
          <w:szCs w:val="19"/>
          <w:lang w:val="fo-FO"/>
        </w:rPr>
      </w:pPr>
      <w:r>
        <w:rPr>
          <w:rFonts w:ascii="Verdana" w:hAnsi="Verdana" w:cstheme="minorHAnsi"/>
          <w:sz w:val="19"/>
          <w:szCs w:val="19"/>
          <w:lang w:val="fo-FO"/>
        </w:rPr>
        <w:t>Bilur nr. 2: Eingin bilur í býti</w:t>
      </w:r>
    </w:p>
    <w:p w14:paraId="2C82E5EE" w14:textId="0DE8EB09" w:rsidR="002B17DA" w:rsidRPr="002515D3" w:rsidRDefault="002B17DA" w:rsidP="002515D3">
      <w:pPr>
        <w:pStyle w:val="Listeafsnit"/>
        <w:widowControl w:val="0"/>
        <w:numPr>
          <w:ilvl w:val="0"/>
          <w:numId w:val="31"/>
        </w:numPr>
        <w:spacing w:line="288" w:lineRule="exact"/>
        <w:jc w:val="both"/>
        <w:rPr>
          <w:rFonts w:ascii="Verdana" w:hAnsi="Verdana" w:cstheme="minorHAnsi"/>
          <w:sz w:val="19"/>
          <w:szCs w:val="19"/>
          <w:lang w:val="fo-FO"/>
        </w:rPr>
      </w:pPr>
      <w:r>
        <w:rPr>
          <w:rFonts w:ascii="Verdana" w:hAnsi="Verdana" w:cstheme="minorHAnsi"/>
          <w:sz w:val="19"/>
          <w:szCs w:val="19"/>
          <w:lang w:val="fo-FO"/>
        </w:rPr>
        <w:t xml:space="preserve">Bilur nr. 3: </w:t>
      </w:r>
      <w:proofErr w:type="spellStart"/>
      <w:r>
        <w:rPr>
          <w:rFonts w:ascii="Verdana" w:hAnsi="Verdana" w:cstheme="minorHAnsi"/>
          <w:sz w:val="19"/>
          <w:szCs w:val="19"/>
          <w:lang w:val="fo-FO"/>
        </w:rPr>
        <w:t>NU479</w:t>
      </w:r>
      <w:proofErr w:type="spellEnd"/>
      <w:r>
        <w:rPr>
          <w:rFonts w:ascii="Verdana" w:hAnsi="Verdana" w:cstheme="minorHAnsi"/>
          <w:sz w:val="19"/>
          <w:szCs w:val="19"/>
          <w:lang w:val="fo-FO"/>
        </w:rPr>
        <w:t xml:space="preserve">. </w:t>
      </w:r>
      <w:proofErr w:type="spellStart"/>
      <w:r>
        <w:rPr>
          <w:rFonts w:ascii="Verdana" w:hAnsi="Verdana" w:cstheme="minorHAnsi"/>
          <w:sz w:val="19"/>
          <w:szCs w:val="19"/>
          <w:lang w:val="fo-FO"/>
        </w:rPr>
        <w:t>Mercedes-Benz</w:t>
      </w:r>
      <w:proofErr w:type="spellEnd"/>
      <w:r>
        <w:rPr>
          <w:rFonts w:ascii="Verdana" w:hAnsi="Verdana" w:cstheme="minorHAnsi"/>
          <w:sz w:val="19"/>
          <w:szCs w:val="19"/>
          <w:lang w:val="fo-FO"/>
        </w:rPr>
        <w:t xml:space="preserve">.  </w:t>
      </w:r>
      <w:proofErr w:type="spellStart"/>
      <w:r>
        <w:rPr>
          <w:rFonts w:ascii="Verdana" w:hAnsi="Verdana" w:cstheme="minorHAnsi"/>
          <w:sz w:val="19"/>
          <w:szCs w:val="19"/>
          <w:lang w:val="fo-FO"/>
        </w:rPr>
        <w:t>GLC</w:t>
      </w:r>
      <w:proofErr w:type="spellEnd"/>
      <w:r>
        <w:rPr>
          <w:rFonts w:ascii="Verdana" w:hAnsi="Verdana" w:cstheme="minorHAnsi"/>
          <w:sz w:val="19"/>
          <w:szCs w:val="19"/>
          <w:lang w:val="fo-FO"/>
        </w:rPr>
        <w:t xml:space="preserve"> 300 </w:t>
      </w:r>
      <w:proofErr w:type="spellStart"/>
      <w:r>
        <w:rPr>
          <w:rFonts w:ascii="Verdana" w:hAnsi="Verdana" w:cstheme="minorHAnsi"/>
          <w:sz w:val="19"/>
          <w:szCs w:val="19"/>
          <w:lang w:val="fo-FO"/>
        </w:rPr>
        <w:t>4Matic</w:t>
      </w:r>
      <w:proofErr w:type="spellEnd"/>
      <w:r>
        <w:rPr>
          <w:rFonts w:ascii="Verdana" w:hAnsi="Verdana" w:cstheme="minorHAnsi"/>
          <w:sz w:val="19"/>
          <w:szCs w:val="19"/>
          <w:lang w:val="fo-FO"/>
        </w:rPr>
        <w:t xml:space="preserve">. Persónbilur. Neyðsendarakfar.  – Sí </w:t>
      </w:r>
      <w:proofErr w:type="spellStart"/>
      <w:r>
        <w:rPr>
          <w:rFonts w:ascii="Verdana" w:hAnsi="Verdana" w:cstheme="minorHAnsi"/>
          <w:sz w:val="19"/>
          <w:szCs w:val="19"/>
          <w:lang w:val="fo-FO"/>
        </w:rPr>
        <w:t>viðheft</w:t>
      </w:r>
      <w:proofErr w:type="spellEnd"/>
      <w:r>
        <w:rPr>
          <w:rFonts w:ascii="Verdana" w:hAnsi="Verdana" w:cstheme="minorHAnsi"/>
          <w:sz w:val="19"/>
          <w:szCs w:val="19"/>
          <w:lang w:val="fo-FO"/>
        </w:rPr>
        <w:t xml:space="preserve"> skrásetingarskjal</w:t>
      </w:r>
    </w:p>
    <w:p w14:paraId="1DDDA816" w14:textId="59E8BBF4" w:rsidR="004E03CB" w:rsidRDefault="004E03CB" w:rsidP="0040330F">
      <w:pPr>
        <w:widowControl w:val="0"/>
        <w:spacing w:line="288" w:lineRule="exact"/>
        <w:jc w:val="both"/>
        <w:rPr>
          <w:rFonts w:ascii="Verdana" w:hAnsi="Verdana" w:cstheme="minorHAnsi"/>
          <w:sz w:val="19"/>
          <w:szCs w:val="19"/>
          <w:lang w:val="fo-FO"/>
        </w:rPr>
      </w:pPr>
    </w:p>
    <w:p w14:paraId="5B8613AE" w14:textId="295B7AFE" w:rsidR="00F40147" w:rsidRDefault="00F40147" w:rsidP="0040330F">
      <w:pPr>
        <w:widowControl w:val="0"/>
        <w:spacing w:line="288" w:lineRule="exact"/>
        <w:jc w:val="both"/>
        <w:rPr>
          <w:rFonts w:ascii="Verdana" w:hAnsi="Verdana" w:cstheme="minorHAnsi"/>
          <w:sz w:val="19"/>
          <w:szCs w:val="19"/>
          <w:lang w:val="fo-FO"/>
        </w:rPr>
      </w:pPr>
      <w:r w:rsidRPr="00F40147">
        <w:rPr>
          <w:rFonts w:ascii="Verdana" w:hAnsi="Verdana" w:cstheme="minorHAnsi"/>
          <w:sz w:val="19"/>
          <w:szCs w:val="19"/>
          <w:lang w:val="fo-FO"/>
        </w:rPr>
        <w:t>Talan er um “neyðs</w:t>
      </w:r>
      <w:r w:rsidR="002B17DA">
        <w:rPr>
          <w:rFonts w:ascii="Verdana" w:hAnsi="Verdana" w:cstheme="minorHAnsi"/>
          <w:sz w:val="19"/>
          <w:szCs w:val="19"/>
          <w:lang w:val="fo-FO"/>
        </w:rPr>
        <w:t>e</w:t>
      </w:r>
      <w:r w:rsidRPr="00F40147">
        <w:rPr>
          <w:rFonts w:ascii="Verdana" w:hAnsi="Verdana" w:cstheme="minorHAnsi"/>
          <w:sz w:val="19"/>
          <w:szCs w:val="19"/>
          <w:lang w:val="fo-FO"/>
        </w:rPr>
        <w:t>n</w:t>
      </w:r>
      <w:r w:rsidR="002B17DA">
        <w:rPr>
          <w:rFonts w:ascii="Verdana" w:hAnsi="Verdana" w:cstheme="minorHAnsi"/>
          <w:sz w:val="19"/>
          <w:szCs w:val="19"/>
          <w:lang w:val="fo-FO"/>
        </w:rPr>
        <w:t>dar</w:t>
      </w:r>
      <w:r w:rsidRPr="00F40147">
        <w:rPr>
          <w:rFonts w:ascii="Verdana" w:hAnsi="Verdana" w:cstheme="minorHAnsi"/>
          <w:sz w:val="19"/>
          <w:szCs w:val="19"/>
          <w:lang w:val="fo-FO"/>
        </w:rPr>
        <w:t>akf</w:t>
      </w:r>
      <w:r w:rsidR="008B12F5">
        <w:rPr>
          <w:rFonts w:ascii="Verdana" w:hAnsi="Verdana" w:cstheme="minorHAnsi"/>
          <w:sz w:val="19"/>
          <w:szCs w:val="19"/>
          <w:lang w:val="fo-FO"/>
        </w:rPr>
        <w:t>ø</w:t>
      </w:r>
      <w:r w:rsidRPr="00F40147">
        <w:rPr>
          <w:rFonts w:ascii="Verdana" w:hAnsi="Verdana" w:cstheme="minorHAnsi"/>
          <w:sz w:val="19"/>
          <w:szCs w:val="19"/>
          <w:lang w:val="fo-FO"/>
        </w:rPr>
        <w:t>r”.</w:t>
      </w:r>
      <w:r w:rsidR="006F152D">
        <w:rPr>
          <w:rFonts w:ascii="Verdana" w:hAnsi="Verdana" w:cstheme="minorHAnsi"/>
          <w:sz w:val="19"/>
          <w:szCs w:val="19"/>
          <w:lang w:val="fo-FO"/>
        </w:rPr>
        <w:t xml:space="preserve"> </w:t>
      </w:r>
      <w:r w:rsidR="00A90D92">
        <w:rPr>
          <w:rFonts w:ascii="Verdana" w:hAnsi="Verdana" w:cstheme="minorHAnsi"/>
          <w:sz w:val="19"/>
          <w:szCs w:val="19"/>
          <w:lang w:val="fo-FO"/>
        </w:rPr>
        <w:t>Tveir av bilunum skulu</w:t>
      </w:r>
      <w:r w:rsidR="006F152D">
        <w:rPr>
          <w:rFonts w:ascii="Verdana" w:hAnsi="Verdana" w:cstheme="minorHAnsi"/>
          <w:sz w:val="19"/>
          <w:szCs w:val="19"/>
          <w:lang w:val="fo-FO"/>
        </w:rPr>
        <w:t xml:space="preserve"> ganga inn í keypi av nýggjum bili.</w:t>
      </w:r>
    </w:p>
    <w:p w14:paraId="0342644A" w14:textId="77777777" w:rsidR="00062DA7" w:rsidRDefault="00062DA7" w:rsidP="0040330F">
      <w:pPr>
        <w:widowControl w:val="0"/>
        <w:spacing w:line="288" w:lineRule="exact"/>
        <w:jc w:val="both"/>
        <w:rPr>
          <w:rFonts w:ascii="Verdana" w:hAnsi="Verdana" w:cstheme="minorHAnsi"/>
          <w:sz w:val="19"/>
          <w:szCs w:val="19"/>
          <w:lang w:val="fo-FO"/>
        </w:rPr>
      </w:pPr>
    </w:p>
    <w:p w14:paraId="250E1D63" w14:textId="41B25257" w:rsidR="0056085A" w:rsidRDefault="00A90D92" w:rsidP="0040330F">
      <w:pPr>
        <w:widowControl w:val="0"/>
        <w:spacing w:line="288" w:lineRule="exact"/>
        <w:jc w:val="both"/>
        <w:rPr>
          <w:rFonts w:ascii="Verdana" w:hAnsi="Verdana" w:cstheme="minorHAnsi"/>
          <w:sz w:val="19"/>
          <w:szCs w:val="19"/>
          <w:lang w:val="fo-FO"/>
        </w:rPr>
      </w:pPr>
      <w:r>
        <w:rPr>
          <w:rFonts w:ascii="Verdana" w:hAnsi="Verdana" w:cstheme="minorHAnsi"/>
          <w:sz w:val="19"/>
          <w:szCs w:val="19"/>
          <w:lang w:val="fo-FO"/>
        </w:rPr>
        <w:t>Tað skal</w:t>
      </w:r>
      <w:r w:rsidR="0056085A" w:rsidRPr="0056085A">
        <w:rPr>
          <w:rFonts w:ascii="Verdana" w:hAnsi="Verdana" w:cstheme="minorHAnsi"/>
          <w:sz w:val="19"/>
          <w:szCs w:val="19"/>
          <w:lang w:val="fo-FO"/>
        </w:rPr>
        <w:t xml:space="preserve"> vera møguligt hjá SFT at royndarkoyra bil</w:t>
      </w:r>
      <w:r>
        <w:rPr>
          <w:rFonts w:ascii="Verdana" w:hAnsi="Verdana" w:cstheme="minorHAnsi"/>
          <w:sz w:val="19"/>
          <w:szCs w:val="19"/>
          <w:lang w:val="fo-FO"/>
        </w:rPr>
        <w:t>arnar</w:t>
      </w:r>
      <w:r w:rsidR="008B12F5">
        <w:rPr>
          <w:rFonts w:ascii="Verdana" w:hAnsi="Verdana" w:cstheme="minorHAnsi"/>
          <w:sz w:val="19"/>
          <w:szCs w:val="19"/>
          <w:lang w:val="fo-FO"/>
        </w:rPr>
        <w:t xml:space="preserve"> ella tilsvarandi bilar</w:t>
      </w:r>
      <w:r w:rsidR="0056085A" w:rsidRPr="0056085A">
        <w:rPr>
          <w:rFonts w:ascii="Verdana" w:hAnsi="Verdana" w:cstheme="minorHAnsi"/>
          <w:sz w:val="19"/>
          <w:szCs w:val="19"/>
          <w:lang w:val="fo-FO"/>
        </w:rPr>
        <w:t>, sum verð</w:t>
      </w:r>
      <w:r>
        <w:rPr>
          <w:rFonts w:ascii="Verdana" w:hAnsi="Verdana" w:cstheme="minorHAnsi"/>
          <w:sz w:val="19"/>
          <w:szCs w:val="19"/>
          <w:lang w:val="fo-FO"/>
        </w:rPr>
        <w:t>a</w:t>
      </w:r>
      <w:r w:rsidR="0056085A" w:rsidRPr="0056085A">
        <w:rPr>
          <w:rFonts w:ascii="Verdana" w:hAnsi="Verdana" w:cstheme="minorHAnsi"/>
          <w:sz w:val="19"/>
          <w:szCs w:val="19"/>
          <w:lang w:val="fo-FO"/>
        </w:rPr>
        <w:t xml:space="preserve"> bjóð</w:t>
      </w:r>
      <w:r>
        <w:rPr>
          <w:rFonts w:ascii="Verdana" w:hAnsi="Verdana" w:cstheme="minorHAnsi"/>
          <w:sz w:val="19"/>
          <w:szCs w:val="19"/>
          <w:lang w:val="fo-FO"/>
        </w:rPr>
        <w:t>aðir</w:t>
      </w:r>
      <w:r w:rsidR="0056085A" w:rsidRPr="0056085A">
        <w:rPr>
          <w:rFonts w:ascii="Verdana" w:hAnsi="Verdana" w:cstheme="minorHAnsi"/>
          <w:sz w:val="19"/>
          <w:szCs w:val="19"/>
          <w:lang w:val="fo-FO"/>
        </w:rPr>
        <w:t>.</w:t>
      </w:r>
    </w:p>
    <w:p w14:paraId="298A22C7" w14:textId="77777777" w:rsidR="0083364A" w:rsidRDefault="0083364A" w:rsidP="0040330F">
      <w:pPr>
        <w:widowControl w:val="0"/>
        <w:spacing w:line="288" w:lineRule="exact"/>
        <w:jc w:val="both"/>
        <w:rPr>
          <w:rFonts w:ascii="Verdana" w:hAnsi="Verdana" w:cstheme="minorHAnsi"/>
          <w:sz w:val="19"/>
          <w:szCs w:val="19"/>
          <w:lang w:val="fo-FO"/>
        </w:rPr>
      </w:pPr>
    </w:p>
    <w:p w14:paraId="33650589" w14:textId="12D4E6FB" w:rsidR="0083364A" w:rsidRDefault="0083364A" w:rsidP="0040330F">
      <w:pPr>
        <w:widowControl w:val="0"/>
        <w:spacing w:line="288" w:lineRule="exact"/>
        <w:jc w:val="both"/>
        <w:rPr>
          <w:rFonts w:ascii="Verdana" w:hAnsi="Verdana" w:cstheme="minorHAnsi"/>
          <w:sz w:val="19"/>
          <w:szCs w:val="19"/>
          <w:lang w:val="fo-FO"/>
        </w:rPr>
      </w:pPr>
      <w:proofErr w:type="spellStart"/>
      <w:r>
        <w:rPr>
          <w:rFonts w:ascii="Verdana" w:hAnsi="Verdana" w:cstheme="minorHAnsi"/>
          <w:sz w:val="19"/>
          <w:szCs w:val="19"/>
          <w:lang w:val="fo-FO"/>
        </w:rPr>
        <w:t>LS</w:t>
      </w:r>
      <w:proofErr w:type="spellEnd"/>
      <w:r>
        <w:rPr>
          <w:rFonts w:ascii="Verdana" w:hAnsi="Verdana" w:cstheme="minorHAnsi"/>
          <w:sz w:val="19"/>
          <w:szCs w:val="19"/>
          <w:lang w:val="fo-FO"/>
        </w:rPr>
        <w:t xml:space="preserve"> ynskir royndarkoyring av akf</w:t>
      </w:r>
      <w:r w:rsidR="00A90D92">
        <w:rPr>
          <w:rFonts w:ascii="Verdana" w:hAnsi="Verdana" w:cstheme="minorHAnsi"/>
          <w:sz w:val="19"/>
          <w:szCs w:val="19"/>
          <w:lang w:val="fo-FO"/>
        </w:rPr>
        <w:t>ørum</w:t>
      </w:r>
      <w:r>
        <w:rPr>
          <w:rFonts w:ascii="Verdana" w:hAnsi="Verdana" w:cstheme="minorHAnsi"/>
          <w:sz w:val="19"/>
          <w:szCs w:val="19"/>
          <w:lang w:val="fo-FO"/>
        </w:rPr>
        <w:t xml:space="preserve"> ið </w:t>
      </w:r>
      <w:r w:rsidR="00A90D92">
        <w:rPr>
          <w:rFonts w:ascii="Verdana" w:hAnsi="Verdana" w:cstheme="minorHAnsi"/>
          <w:sz w:val="19"/>
          <w:szCs w:val="19"/>
          <w:lang w:val="fo-FO"/>
        </w:rPr>
        <w:t>tilboð verður givið uppá</w:t>
      </w:r>
      <w:r>
        <w:rPr>
          <w:rFonts w:ascii="Verdana" w:hAnsi="Verdana" w:cstheme="minorHAnsi"/>
          <w:sz w:val="19"/>
          <w:szCs w:val="19"/>
          <w:lang w:val="fo-FO"/>
        </w:rPr>
        <w:t xml:space="preserve">. Royndarkoyringin skal fara fram </w:t>
      </w:r>
      <w:r w:rsidR="008B12F5">
        <w:rPr>
          <w:rFonts w:ascii="Verdana" w:hAnsi="Verdana" w:cstheme="minorHAnsi"/>
          <w:sz w:val="19"/>
          <w:szCs w:val="19"/>
          <w:lang w:val="fo-FO"/>
        </w:rPr>
        <w:t>eftir avtalu</w:t>
      </w:r>
      <w:r w:rsidR="00062DA7" w:rsidRPr="00062DA7">
        <w:rPr>
          <w:rFonts w:ascii="Verdana" w:hAnsi="Verdana" w:cstheme="minorHAnsi"/>
          <w:sz w:val="19"/>
          <w:szCs w:val="19"/>
          <w:lang w:val="fo-FO"/>
        </w:rPr>
        <w:t>.</w:t>
      </w:r>
      <w:r w:rsidRPr="00062DA7">
        <w:rPr>
          <w:rFonts w:ascii="Verdana" w:hAnsi="Verdana" w:cstheme="minorHAnsi"/>
          <w:sz w:val="19"/>
          <w:szCs w:val="19"/>
          <w:lang w:val="fo-FO"/>
        </w:rPr>
        <w:t xml:space="preserve"> Tilboðsgevarin </w:t>
      </w:r>
      <w:r>
        <w:rPr>
          <w:rFonts w:ascii="Verdana" w:hAnsi="Verdana" w:cstheme="minorHAnsi"/>
          <w:sz w:val="19"/>
          <w:szCs w:val="19"/>
          <w:lang w:val="fo-FO"/>
        </w:rPr>
        <w:t>ber allan kostnaðin av slíkari royndarkoyring</w:t>
      </w:r>
      <w:r w:rsidR="00062DA7">
        <w:rPr>
          <w:rFonts w:ascii="Verdana" w:hAnsi="Verdana" w:cstheme="minorHAnsi"/>
          <w:sz w:val="19"/>
          <w:szCs w:val="19"/>
          <w:lang w:val="fo-FO"/>
        </w:rPr>
        <w:t>.</w:t>
      </w:r>
    </w:p>
    <w:p w14:paraId="4592190F" w14:textId="77777777" w:rsidR="006D0ECD" w:rsidRPr="00441346" w:rsidRDefault="006D0ECD" w:rsidP="006D0ECD">
      <w:pPr>
        <w:widowControl w:val="0"/>
        <w:spacing w:line="288" w:lineRule="exact"/>
        <w:rPr>
          <w:rFonts w:ascii="Verdana" w:hAnsi="Verdana" w:cstheme="minorHAnsi"/>
          <w:sz w:val="19"/>
          <w:szCs w:val="19"/>
          <w:lang w:val="fo-FO"/>
        </w:rPr>
      </w:pPr>
    </w:p>
    <w:p w14:paraId="10D82872" w14:textId="77777777" w:rsidR="006D0ECD" w:rsidRDefault="0040330F" w:rsidP="0040330F">
      <w:pPr>
        <w:pStyle w:val="Overskrift1"/>
        <w:numPr>
          <w:ilvl w:val="0"/>
          <w:numId w:val="21"/>
        </w:numPr>
        <w:spacing w:line="360" w:lineRule="auto"/>
        <w:rPr>
          <w:rFonts w:ascii="Verdana" w:hAnsi="Verdana"/>
          <w:sz w:val="28"/>
          <w:szCs w:val="28"/>
        </w:rPr>
      </w:pPr>
      <w:bookmarkStart w:id="4" w:name="_Toc197948457"/>
      <w:proofErr w:type="spellStart"/>
      <w:r w:rsidRPr="0040330F">
        <w:rPr>
          <w:rFonts w:ascii="Verdana" w:hAnsi="Verdana"/>
          <w:sz w:val="28"/>
          <w:szCs w:val="28"/>
        </w:rPr>
        <w:t>Tíðarætlan</w:t>
      </w:r>
      <w:bookmarkEnd w:id="4"/>
      <w:proofErr w:type="spellEnd"/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3332"/>
      </w:tblGrid>
      <w:tr w:rsidR="0040330F" w:rsidRPr="00841ADE" w14:paraId="2C4D833B" w14:textId="77777777" w:rsidTr="00E64946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468A4" w14:textId="77777777" w:rsidR="0040330F" w:rsidRPr="00284DFA" w:rsidRDefault="00775B5B" w:rsidP="00E64946">
            <w:pPr>
              <w:rPr>
                <w:rFonts w:ascii="Verdana" w:hAnsi="Verdana"/>
                <w:sz w:val="19"/>
                <w:szCs w:val="19"/>
                <w:lang w:val="fo-FO"/>
              </w:rPr>
            </w:pPr>
            <w:r>
              <w:rPr>
                <w:rFonts w:ascii="Verdana" w:hAnsi="Verdana"/>
                <w:sz w:val="19"/>
                <w:szCs w:val="19"/>
                <w:lang w:val="fo-FO"/>
              </w:rPr>
              <w:t>Kunngerð</w:t>
            </w:r>
            <w:r w:rsidR="0040330F" w:rsidRPr="00284DFA">
              <w:rPr>
                <w:rFonts w:ascii="Verdana" w:hAnsi="Verdana"/>
                <w:sz w:val="19"/>
                <w:szCs w:val="19"/>
                <w:lang w:val="fo-FO"/>
              </w:rPr>
              <w:t xml:space="preserve"> av útboðstilfarið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F4382" w14:textId="655E10C3" w:rsidR="0040330F" w:rsidRPr="00284DFA" w:rsidRDefault="008C2B88" w:rsidP="00A859B2">
            <w:pPr>
              <w:rPr>
                <w:rFonts w:ascii="Verdana" w:hAnsi="Verdana"/>
                <w:sz w:val="19"/>
                <w:szCs w:val="19"/>
                <w:lang w:val="fo-FO"/>
              </w:rPr>
            </w:pPr>
            <w:r>
              <w:rPr>
                <w:rFonts w:ascii="Verdana" w:hAnsi="Verdana"/>
                <w:sz w:val="19"/>
                <w:szCs w:val="19"/>
                <w:lang w:val="fo-FO"/>
              </w:rPr>
              <w:t>1</w:t>
            </w:r>
            <w:r w:rsidR="00A90D92">
              <w:rPr>
                <w:rFonts w:ascii="Verdana" w:hAnsi="Verdana"/>
                <w:sz w:val="19"/>
                <w:szCs w:val="19"/>
                <w:lang w:val="fo-FO"/>
              </w:rPr>
              <w:t>4</w:t>
            </w:r>
            <w:r w:rsidR="0040330F" w:rsidRPr="00284DFA">
              <w:rPr>
                <w:rFonts w:ascii="Verdana" w:hAnsi="Verdana"/>
                <w:sz w:val="19"/>
                <w:szCs w:val="19"/>
                <w:lang w:val="fo-FO"/>
              </w:rPr>
              <w:t xml:space="preserve">. </w:t>
            </w:r>
            <w:r w:rsidR="00A90D92">
              <w:rPr>
                <w:rFonts w:ascii="Verdana" w:hAnsi="Verdana"/>
                <w:sz w:val="19"/>
                <w:szCs w:val="19"/>
                <w:lang w:val="fo-FO"/>
              </w:rPr>
              <w:t>mai</w:t>
            </w:r>
            <w:r w:rsidR="0040330F" w:rsidRPr="00284DFA">
              <w:rPr>
                <w:rFonts w:ascii="Verdana" w:hAnsi="Verdana"/>
                <w:sz w:val="19"/>
                <w:szCs w:val="19"/>
                <w:lang w:val="fo-FO"/>
              </w:rPr>
              <w:t xml:space="preserve"> 20</w:t>
            </w:r>
            <w:r w:rsidR="00A859B2">
              <w:rPr>
                <w:rFonts w:ascii="Verdana" w:hAnsi="Verdana"/>
                <w:sz w:val="19"/>
                <w:szCs w:val="19"/>
                <w:lang w:val="fo-FO"/>
              </w:rPr>
              <w:t>21</w:t>
            </w:r>
            <w:r>
              <w:rPr>
                <w:rFonts w:ascii="Verdana" w:hAnsi="Verdana"/>
                <w:sz w:val="19"/>
                <w:szCs w:val="19"/>
                <w:lang w:val="fo-FO"/>
              </w:rPr>
              <w:t>2</w:t>
            </w:r>
          </w:p>
        </w:tc>
      </w:tr>
      <w:tr w:rsidR="0040330F" w:rsidRPr="00841ADE" w14:paraId="7AAB216C" w14:textId="77777777" w:rsidTr="00E6494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04055" w14:textId="77777777" w:rsidR="0040330F" w:rsidRPr="00284DFA" w:rsidRDefault="0040330F" w:rsidP="00E64946">
            <w:pPr>
              <w:rPr>
                <w:rFonts w:ascii="Verdana" w:hAnsi="Verdana"/>
                <w:sz w:val="19"/>
                <w:szCs w:val="19"/>
                <w:lang w:val="fo-FO"/>
              </w:rPr>
            </w:pPr>
            <w:proofErr w:type="spellStart"/>
            <w:r w:rsidRPr="00284DFA">
              <w:rPr>
                <w:rFonts w:ascii="Verdana" w:hAnsi="Verdana"/>
                <w:sz w:val="19"/>
                <w:szCs w:val="19"/>
                <w:lang w:val="fo-FO"/>
              </w:rPr>
              <w:t>Spurnarfreist</w:t>
            </w:r>
            <w:proofErr w:type="spellEnd"/>
            <w:r w:rsidRPr="00284DFA">
              <w:rPr>
                <w:rFonts w:ascii="Verdana" w:hAnsi="Verdana"/>
                <w:sz w:val="19"/>
                <w:szCs w:val="19"/>
                <w:lang w:val="fo-FO"/>
              </w:rPr>
              <w:t xml:space="preserve"> *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0C4CF" w14:textId="374C2C80" w:rsidR="0040330F" w:rsidRPr="00284DFA" w:rsidRDefault="00E6310C" w:rsidP="00A859B2">
            <w:pPr>
              <w:rPr>
                <w:rFonts w:ascii="Verdana" w:hAnsi="Verdana"/>
                <w:sz w:val="19"/>
                <w:szCs w:val="19"/>
                <w:lang w:val="fo-FO"/>
              </w:rPr>
            </w:pPr>
            <w:r>
              <w:rPr>
                <w:rFonts w:ascii="Verdana" w:hAnsi="Verdana"/>
                <w:sz w:val="19"/>
                <w:szCs w:val="19"/>
                <w:lang w:val="fo-FO"/>
              </w:rPr>
              <w:t>2</w:t>
            </w:r>
            <w:r w:rsidR="00A90D92">
              <w:rPr>
                <w:rFonts w:ascii="Verdana" w:hAnsi="Verdana"/>
                <w:sz w:val="19"/>
                <w:szCs w:val="19"/>
                <w:lang w:val="fo-FO"/>
              </w:rPr>
              <w:t>8</w:t>
            </w:r>
            <w:r w:rsidR="0040330F" w:rsidRPr="00284DFA">
              <w:rPr>
                <w:rFonts w:ascii="Verdana" w:hAnsi="Verdana"/>
                <w:sz w:val="19"/>
                <w:szCs w:val="19"/>
                <w:lang w:val="fo-FO"/>
              </w:rPr>
              <w:t xml:space="preserve">. </w:t>
            </w:r>
            <w:r w:rsidR="00A90D92">
              <w:rPr>
                <w:rFonts w:ascii="Verdana" w:hAnsi="Verdana"/>
                <w:sz w:val="19"/>
                <w:szCs w:val="19"/>
                <w:lang w:val="fo-FO"/>
              </w:rPr>
              <w:t>mai</w:t>
            </w:r>
            <w:r w:rsidR="00A859B2">
              <w:rPr>
                <w:rFonts w:ascii="Verdana" w:hAnsi="Verdana"/>
                <w:sz w:val="19"/>
                <w:szCs w:val="19"/>
                <w:lang w:val="fo-FO"/>
              </w:rPr>
              <w:t xml:space="preserve"> 202</w:t>
            </w:r>
            <w:r w:rsidR="00A90D92">
              <w:rPr>
                <w:rFonts w:ascii="Verdana" w:hAnsi="Verdana"/>
                <w:sz w:val="19"/>
                <w:szCs w:val="19"/>
                <w:lang w:val="fo-FO"/>
              </w:rPr>
              <w:t>5</w:t>
            </w:r>
            <w:r w:rsidR="0040330F" w:rsidRPr="00284DFA">
              <w:rPr>
                <w:rFonts w:ascii="Verdana" w:hAnsi="Verdana"/>
                <w:sz w:val="19"/>
                <w:szCs w:val="19"/>
                <w:lang w:val="fo-FO"/>
              </w:rPr>
              <w:t>, kl. 12.00</w:t>
            </w:r>
          </w:p>
        </w:tc>
      </w:tr>
      <w:tr w:rsidR="0040330F" w:rsidRPr="00841ADE" w14:paraId="04E45179" w14:textId="77777777" w:rsidTr="00E6494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E1F7A" w14:textId="77777777" w:rsidR="0040330F" w:rsidRPr="00284DFA" w:rsidRDefault="0040330F" w:rsidP="00E64946">
            <w:pPr>
              <w:rPr>
                <w:rFonts w:ascii="Verdana" w:hAnsi="Verdana"/>
                <w:sz w:val="19"/>
                <w:szCs w:val="19"/>
                <w:lang w:val="fo-FO"/>
              </w:rPr>
            </w:pPr>
            <w:r>
              <w:rPr>
                <w:rFonts w:ascii="Verdana" w:hAnsi="Verdana"/>
                <w:sz w:val="19"/>
                <w:szCs w:val="19"/>
                <w:lang w:val="fo-FO"/>
              </w:rPr>
              <w:t>Tilboðsfreist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A4CE3" w14:textId="26F6A982" w:rsidR="0040330F" w:rsidRPr="00284DFA" w:rsidRDefault="008B12F5" w:rsidP="00A859B2">
            <w:pPr>
              <w:rPr>
                <w:rFonts w:ascii="Verdana" w:hAnsi="Verdana"/>
                <w:b/>
                <w:sz w:val="19"/>
                <w:szCs w:val="19"/>
                <w:lang w:val="fo-FO"/>
              </w:rPr>
            </w:pPr>
            <w:r>
              <w:rPr>
                <w:rFonts w:ascii="Verdana" w:hAnsi="Verdana"/>
                <w:sz w:val="19"/>
                <w:szCs w:val="19"/>
                <w:lang w:val="fo-FO"/>
              </w:rPr>
              <w:t>30</w:t>
            </w:r>
            <w:r w:rsidR="0040330F" w:rsidRPr="00284DFA">
              <w:rPr>
                <w:rFonts w:ascii="Verdana" w:hAnsi="Verdana"/>
                <w:sz w:val="19"/>
                <w:szCs w:val="19"/>
                <w:lang w:val="fo-FO"/>
              </w:rPr>
              <w:t xml:space="preserve">. </w:t>
            </w:r>
            <w:r w:rsidR="00A90D92">
              <w:rPr>
                <w:rFonts w:ascii="Verdana" w:hAnsi="Verdana"/>
                <w:sz w:val="19"/>
                <w:szCs w:val="19"/>
                <w:lang w:val="fo-FO"/>
              </w:rPr>
              <w:t>mai</w:t>
            </w:r>
            <w:r w:rsidR="0040330F" w:rsidRPr="00284DFA">
              <w:rPr>
                <w:rFonts w:ascii="Verdana" w:hAnsi="Verdana"/>
                <w:sz w:val="19"/>
                <w:szCs w:val="19"/>
                <w:lang w:val="fo-FO"/>
              </w:rPr>
              <w:t xml:space="preserve"> 20</w:t>
            </w:r>
            <w:r w:rsidR="00A859B2">
              <w:rPr>
                <w:rFonts w:ascii="Verdana" w:hAnsi="Verdana"/>
                <w:sz w:val="19"/>
                <w:szCs w:val="19"/>
                <w:lang w:val="fo-FO"/>
              </w:rPr>
              <w:t>2</w:t>
            </w:r>
            <w:r w:rsidR="00A90D92">
              <w:rPr>
                <w:rFonts w:ascii="Verdana" w:hAnsi="Verdana"/>
                <w:sz w:val="19"/>
                <w:szCs w:val="19"/>
                <w:lang w:val="fo-FO"/>
              </w:rPr>
              <w:t>5</w:t>
            </w:r>
            <w:r w:rsidR="0040330F" w:rsidRPr="00284DFA">
              <w:rPr>
                <w:rFonts w:ascii="Verdana" w:hAnsi="Verdana"/>
                <w:sz w:val="19"/>
                <w:szCs w:val="19"/>
                <w:lang w:val="fo-FO"/>
              </w:rPr>
              <w:t>, kl. 12.00</w:t>
            </w:r>
          </w:p>
        </w:tc>
      </w:tr>
      <w:tr w:rsidR="0040330F" w:rsidRPr="00841ADE" w14:paraId="5F03D09D" w14:textId="77777777" w:rsidTr="00E6494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63A7E" w14:textId="77777777" w:rsidR="0040330F" w:rsidRPr="00284DFA" w:rsidRDefault="00E9029D" w:rsidP="00E64946">
            <w:pPr>
              <w:rPr>
                <w:rFonts w:ascii="Verdana" w:hAnsi="Verdana"/>
                <w:sz w:val="19"/>
                <w:szCs w:val="19"/>
                <w:lang w:val="fo-FO"/>
              </w:rPr>
            </w:pPr>
            <w:r>
              <w:rPr>
                <w:rFonts w:ascii="Verdana" w:hAnsi="Verdana"/>
                <w:sz w:val="19"/>
                <w:szCs w:val="19"/>
                <w:lang w:val="fo-FO"/>
              </w:rPr>
              <w:t>Vinnarin verður kunngjørdur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EBBB4" w14:textId="24712BEA" w:rsidR="0040330F" w:rsidRPr="00284DFA" w:rsidRDefault="00B12447" w:rsidP="00A859B2">
            <w:pPr>
              <w:rPr>
                <w:rFonts w:ascii="Verdana" w:hAnsi="Verdana"/>
                <w:sz w:val="19"/>
                <w:szCs w:val="19"/>
                <w:lang w:val="fo-FO"/>
              </w:rPr>
            </w:pPr>
            <w:r>
              <w:rPr>
                <w:rFonts w:ascii="Verdana" w:hAnsi="Verdana"/>
                <w:sz w:val="19"/>
                <w:szCs w:val="19"/>
                <w:lang w:val="fo-FO"/>
              </w:rPr>
              <w:t>6</w:t>
            </w:r>
            <w:r w:rsidR="00A90D92">
              <w:rPr>
                <w:rFonts w:ascii="Verdana" w:hAnsi="Verdana"/>
                <w:sz w:val="19"/>
                <w:szCs w:val="19"/>
                <w:lang w:val="fo-FO"/>
              </w:rPr>
              <w:t xml:space="preserve">. </w:t>
            </w:r>
            <w:r w:rsidR="008B12F5">
              <w:rPr>
                <w:rFonts w:ascii="Verdana" w:hAnsi="Verdana"/>
                <w:sz w:val="19"/>
                <w:szCs w:val="19"/>
                <w:lang w:val="fo-FO"/>
              </w:rPr>
              <w:t>juni</w:t>
            </w:r>
            <w:r w:rsidR="00A859B2">
              <w:rPr>
                <w:rFonts w:ascii="Verdana" w:hAnsi="Verdana"/>
                <w:sz w:val="19"/>
                <w:szCs w:val="19"/>
                <w:lang w:val="fo-FO"/>
              </w:rPr>
              <w:t xml:space="preserve"> 202</w:t>
            </w:r>
            <w:r w:rsidR="00A90D92">
              <w:rPr>
                <w:rFonts w:ascii="Verdana" w:hAnsi="Verdana"/>
                <w:sz w:val="19"/>
                <w:szCs w:val="19"/>
                <w:lang w:val="fo-FO"/>
              </w:rPr>
              <w:t>5</w:t>
            </w:r>
          </w:p>
        </w:tc>
      </w:tr>
      <w:tr w:rsidR="0040330F" w:rsidRPr="00841ADE" w14:paraId="74DB45AE" w14:textId="77777777" w:rsidTr="00E6494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70A47" w14:textId="77777777" w:rsidR="0040330F" w:rsidRPr="00284DFA" w:rsidRDefault="00A859B2" w:rsidP="00E64946">
            <w:pPr>
              <w:rPr>
                <w:rFonts w:ascii="Verdana" w:hAnsi="Verdana"/>
                <w:sz w:val="19"/>
                <w:szCs w:val="19"/>
                <w:lang w:val="fo-FO"/>
              </w:rPr>
            </w:pPr>
            <w:r>
              <w:rPr>
                <w:rFonts w:ascii="Verdana" w:hAnsi="Verdana"/>
                <w:sz w:val="19"/>
                <w:szCs w:val="19"/>
                <w:lang w:val="fo-FO"/>
              </w:rPr>
              <w:t>Veiting av bilum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20734" w14:textId="1BD7F808" w:rsidR="0040330F" w:rsidRPr="00284DFA" w:rsidRDefault="008B12F5" w:rsidP="00062DA7">
            <w:pPr>
              <w:rPr>
                <w:rFonts w:ascii="Verdana" w:hAnsi="Verdana"/>
                <w:sz w:val="19"/>
                <w:szCs w:val="19"/>
                <w:lang w:val="fo-FO"/>
              </w:rPr>
            </w:pPr>
            <w:r w:rsidRPr="008B12F5">
              <w:rPr>
                <w:rFonts w:ascii="Verdana" w:hAnsi="Verdana"/>
                <w:sz w:val="19"/>
                <w:szCs w:val="19"/>
                <w:lang w:val="fo-FO"/>
              </w:rPr>
              <w:t>Skjótast gjørlig</w:t>
            </w:r>
            <w:r>
              <w:rPr>
                <w:rFonts w:ascii="Verdana" w:hAnsi="Verdana"/>
                <w:sz w:val="19"/>
                <w:szCs w:val="19"/>
                <w:lang w:val="fo-FO"/>
              </w:rPr>
              <w:t>t</w:t>
            </w:r>
          </w:p>
        </w:tc>
      </w:tr>
    </w:tbl>
    <w:p w14:paraId="1B0D24B7" w14:textId="77777777" w:rsidR="0056085A" w:rsidRDefault="0056085A" w:rsidP="0056085A">
      <w:pPr>
        <w:jc w:val="both"/>
        <w:rPr>
          <w:rFonts w:ascii="Verdana" w:hAnsi="Verdana" w:cstheme="minorHAnsi"/>
          <w:sz w:val="19"/>
          <w:szCs w:val="19"/>
          <w:lang w:val="fo-FO"/>
        </w:rPr>
      </w:pPr>
    </w:p>
    <w:p w14:paraId="624647BC" w14:textId="77777777" w:rsidR="0040330F" w:rsidRPr="0056085A" w:rsidRDefault="0040330F" w:rsidP="0056085A">
      <w:pPr>
        <w:jc w:val="both"/>
        <w:rPr>
          <w:rFonts w:ascii="Verdana" w:hAnsi="Verdana" w:cstheme="minorHAnsi"/>
          <w:sz w:val="19"/>
          <w:szCs w:val="19"/>
          <w:lang w:val="fo-FO"/>
        </w:rPr>
      </w:pPr>
      <w:r w:rsidRPr="0056085A">
        <w:rPr>
          <w:rFonts w:ascii="Verdana" w:hAnsi="Verdana" w:cstheme="minorHAnsi"/>
          <w:sz w:val="19"/>
          <w:szCs w:val="19"/>
          <w:lang w:val="fo-FO"/>
        </w:rPr>
        <w:t>Tilboð, ið eru latin inn ov seint, verða ikki tikin við í tilboðsviðgerðina.</w:t>
      </w:r>
    </w:p>
    <w:p w14:paraId="3D3AED89" w14:textId="77777777" w:rsidR="0056085A" w:rsidRDefault="0056085A" w:rsidP="0056085A">
      <w:pPr>
        <w:jc w:val="both"/>
        <w:rPr>
          <w:rFonts w:ascii="Verdana" w:hAnsi="Verdana" w:cstheme="minorHAnsi"/>
          <w:sz w:val="19"/>
          <w:szCs w:val="19"/>
          <w:lang w:val="fo-FO"/>
        </w:rPr>
      </w:pPr>
    </w:p>
    <w:p w14:paraId="18B76C60" w14:textId="6F79D569" w:rsidR="0040330F" w:rsidRPr="003F6BAE" w:rsidRDefault="0040330F" w:rsidP="0056085A">
      <w:pPr>
        <w:jc w:val="both"/>
        <w:rPr>
          <w:rFonts w:ascii="Verdana" w:hAnsi="Verdana" w:cstheme="minorHAnsi"/>
          <w:sz w:val="19"/>
          <w:szCs w:val="19"/>
          <w:lang w:val="fo-FO"/>
        </w:rPr>
      </w:pPr>
      <w:r w:rsidRPr="003F6BAE">
        <w:rPr>
          <w:rFonts w:ascii="Verdana" w:hAnsi="Verdana" w:cstheme="minorHAnsi"/>
          <w:sz w:val="19"/>
          <w:szCs w:val="19"/>
          <w:lang w:val="fo-FO"/>
        </w:rPr>
        <w:t>Viðmerk tilboðið “</w:t>
      </w:r>
      <w:r w:rsidR="00A859B2" w:rsidRPr="00EE7E7F">
        <w:rPr>
          <w:rFonts w:ascii="Verdana" w:hAnsi="Verdana" w:cstheme="minorHAnsi"/>
          <w:i/>
          <w:sz w:val="19"/>
          <w:szCs w:val="19"/>
          <w:lang w:val="fo-FO"/>
        </w:rPr>
        <w:t>Útboð av bil</w:t>
      </w:r>
      <w:r w:rsidR="00A90D92">
        <w:rPr>
          <w:rFonts w:ascii="Verdana" w:hAnsi="Verdana" w:cstheme="minorHAnsi"/>
          <w:i/>
          <w:sz w:val="19"/>
          <w:szCs w:val="19"/>
          <w:lang w:val="fo-FO"/>
        </w:rPr>
        <w:t>um</w:t>
      </w:r>
      <w:r w:rsidR="00A859B2" w:rsidRPr="00EE7E7F">
        <w:rPr>
          <w:rFonts w:ascii="Verdana" w:hAnsi="Verdana" w:cstheme="minorHAnsi"/>
          <w:i/>
          <w:sz w:val="19"/>
          <w:szCs w:val="19"/>
          <w:lang w:val="fo-FO"/>
        </w:rPr>
        <w:t xml:space="preserve"> til Sjúkraflutningstænastuna á Landssjúkrahúsinum</w:t>
      </w:r>
      <w:r w:rsidR="00A859B2">
        <w:rPr>
          <w:rFonts w:ascii="Verdana" w:hAnsi="Verdana" w:cstheme="minorHAnsi"/>
          <w:sz w:val="19"/>
          <w:szCs w:val="19"/>
          <w:lang w:val="fo-FO"/>
        </w:rPr>
        <w:t>”.</w:t>
      </w:r>
    </w:p>
    <w:p w14:paraId="4FC55CEA" w14:textId="77777777" w:rsidR="0040330F" w:rsidRPr="007008AB" w:rsidRDefault="0040330F" w:rsidP="0040330F">
      <w:pPr>
        <w:rPr>
          <w:lang w:val="fo-FO"/>
        </w:rPr>
      </w:pPr>
    </w:p>
    <w:p w14:paraId="618A6621" w14:textId="77777777" w:rsidR="006D0ECD" w:rsidRPr="0040330F" w:rsidRDefault="006D0ECD" w:rsidP="0040330F">
      <w:pPr>
        <w:pStyle w:val="Overskrift1"/>
        <w:numPr>
          <w:ilvl w:val="0"/>
          <w:numId w:val="21"/>
        </w:numPr>
        <w:spacing w:line="360" w:lineRule="auto"/>
        <w:rPr>
          <w:rFonts w:ascii="Verdana" w:hAnsi="Verdana"/>
          <w:sz w:val="28"/>
          <w:szCs w:val="28"/>
        </w:rPr>
      </w:pPr>
      <w:bookmarkStart w:id="5" w:name="_Toc366998886"/>
      <w:bookmarkStart w:id="6" w:name="_Toc197948458"/>
      <w:proofErr w:type="spellStart"/>
      <w:r w:rsidRPr="0040330F">
        <w:rPr>
          <w:rFonts w:ascii="Verdana" w:hAnsi="Verdana"/>
          <w:sz w:val="28"/>
          <w:szCs w:val="28"/>
        </w:rPr>
        <w:t>Spurningar</w:t>
      </w:r>
      <w:bookmarkEnd w:id="5"/>
      <w:proofErr w:type="spellEnd"/>
      <w:r w:rsidR="0040330F">
        <w:rPr>
          <w:rFonts w:ascii="Verdana" w:hAnsi="Verdana"/>
          <w:sz w:val="28"/>
          <w:szCs w:val="28"/>
        </w:rPr>
        <w:t xml:space="preserve"> til </w:t>
      </w:r>
      <w:proofErr w:type="spellStart"/>
      <w:r w:rsidR="0040330F">
        <w:rPr>
          <w:rFonts w:ascii="Verdana" w:hAnsi="Verdana"/>
          <w:sz w:val="28"/>
          <w:szCs w:val="28"/>
        </w:rPr>
        <w:t>útbjóðingartilfarið</w:t>
      </w:r>
      <w:bookmarkEnd w:id="6"/>
      <w:proofErr w:type="spellEnd"/>
    </w:p>
    <w:p w14:paraId="157CFA20" w14:textId="77777777" w:rsidR="006D0ECD" w:rsidRPr="00441346" w:rsidRDefault="006D0ECD" w:rsidP="0056085A">
      <w:pPr>
        <w:jc w:val="both"/>
        <w:rPr>
          <w:rFonts w:ascii="Verdana" w:hAnsi="Verdana" w:cstheme="minorHAnsi"/>
          <w:sz w:val="19"/>
          <w:szCs w:val="19"/>
          <w:lang w:val="fo-FO"/>
        </w:rPr>
      </w:pPr>
      <w:r w:rsidRPr="00441346">
        <w:rPr>
          <w:rFonts w:ascii="Verdana" w:hAnsi="Verdana" w:cstheme="minorHAnsi"/>
          <w:sz w:val="19"/>
          <w:szCs w:val="19"/>
          <w:lang w:val="fo-FO"/>
        </w:rPr>
        <w:t>Um tað eru viðurskifti ella krøv, sum tykjast ógreið, órímilig, torfør at uppfylla ella lýst á ein ófullfíggjaðan hátt, mæ</w:t>
      </w:r>
      <w:r w:rsidR="004C3CB0" w:rsidRPr="00441346">
        <w:rPr>
          <w:rFonts w:ascii="Verdana" w:hAnsi="Verdana" w:cstheme="minorHAnsi"/>
          <w:sz w:val="19"/>
          <w:szCs w:val="19"/>
          <w:lang w:val="fo-FO"/>
        </w:rPr>
        <w:t xml:space="preserve">lir </w:t>
      </w:r>
      <w:proofErr w:type="spellStart"/>
      <w:r w:rsidR="004C3CB0" w:rsidRPr="00441346">
        <w:rPr>
          <w:rFonts w:ascii="Verdana" w:hAnsi="Verdana" w:cstheme="minorHAnsi"/>
          <w:sz w:val="19"/>
          <w:szCs w:val="19"/>
          <w:lang w:val="fo-FO"/>
        </w:rPr>
        <w:t>LS</w:t>
      </w:r>
      <w:proofErr w:type="spellEnd"/>
      <w:r w:rsidR="004C3CB0" w:rsidRPr="00441346">
        <w:rPr>
          <w:rFonts w:ascii="Verdana" w:hAnsi="Verdana" w:cstheme="minorHAnsi"/>
          <w:sz w:val="19"/>
          <w:szCs w:val="19"/>
          <w:lang w:val="fo-FO"/>
        </w:rPr>
        <w:t xml:space="preserve"> til, at tilboðsgevarar</w:t>
      </w:r>
      <w:r w:rsidRPr="00441346">
        <w:rPr>
          <w:rFonts w:ascii="Verdana" w:hAnsi="Verdana" w:cstheme="minorHAnsi"/>
          <w:sz w:val="19"/>
          <w:szCs w:val="19"/>
          <w:lang w:val="fo-FO"/>
        </w:rPr>
        <w:t xml:space="preserve"> seta spurningar til útbjóðingartilfarið. </w:t>
      </w:r>
    </w:p>
    <w:p w14:paraId="769453F2" w14:textId="77777777" w:rsidR="006D0ECD" w:rsidRPr="00441346" w:rsidRDefault="006D0ECD" w:rsidP="0056085A">
      <w:pPr>
        <w:jc w:val="both"/>
        <w:rPr>
          <w:rFonts w:ascii="Verdana" w:hAnsi="Verdana" w:cstheme="minorHAnsi"/>
          <w:sz w:val="19"/>
          <w:szCs w:val="19"/>
          <w:lang w:val="fo-FO"/>
        </w:rPr>
      </w:pPr>
    </w:p>
    <w:p w14:paraId="33655F34" w14:textId="57461824" w:rsidR="004F5B38" w:rsidRPr="00A90D92" w:rsidRDefault="006D0ECD" w:rsidP="0056085A">
      <w:pPr>
        <w:jc w:val="both"/>
        <w:rPr>
          <w:lang w:val="fo-FO"/>
        </w:rPr>
      </w:pPr>
      <w:r w:rsidRPr="00441346">
        <w:rPr>
          <w:rFonts w:ascii="Verdana" w:hAnsi="Verdana" w:cstheme="minorHAnsi"/>
          <w:sz w:val="19"/>
          <w:szCs w:val="19"/>
          <w:lang w:val="fo-FO"/>
        </w:rPr>
        <w:t>Møguligir spurningar til útbjóðingartilfarið skulu sendast skrivliga við teldupost</w:t>
      </w:r>
      <w:r w:rsidR="009428AF" w:rsidRPr="00441346">
        <w:rPr>
          <w:rFonts w:ascii="Verdana" w:hAnsi="Verdana" w:cstheme="minorHAnsi"/>
          <w:sz w:val="19"/>
          <w:szCs w:val="19"/>
          <w:lang w:val="fo-FO"/>
        </w:rPr>
        <w:t>i til</w:t>
      </w:r>
      <w:r w:rsidR="00A90D92">
        <w:rPr>
          <w:rFonts w:ascii="Verdana" w:hAnsi="Verdana" w:cstheme="minorHAnsi"/>
          <w:sz w:val="19"/>
          <w:szCs w:val="19"/>
          <w:lang w:val="fo-FO"/>
        </w:rPr>
        <w:t xml:space="preserve"> </w:t>
      </w:r>
      <w:hyperlink r:id="rId10" w:history="1">
        <w:r w:rsidR="00A90D92" w:rsidRPr="00855F68">
          <w:rPr>
            <w:rStyle w:val="Hyperlink"/>
            <w:rFonts w:ascii="Verdana" w:hAnsi="Verdana" w:cstheme="minorHAnsi"/>
            <w:sz w:val="19"/>
            <w:szCs w:val="19"/>
            <w:lang w:val="fo-FO"/>
          </w:rPr>
          <w:t>arnha@ls.fo</w:t>
        </w:r>
      </w:hyperlink>
      <w:r w:rsidR="009428AF" w:rsidRPr="00441346">
        <w:rPr>
          <w:rFonts w:ascii="Verdana" w:hAnsi="Verdana" w:cstheme="minorHAnsi"/>
          <w:sz w:val="19"/>
          <w:szCs w:val="19"/>
          <w:lang w:val="fo-FO"/>
        </w:rPr>
        <w:t xml:space="preserve"> </w:t>
      </w:r>
      <w:r w:rsidRPr="00441346">
        <w:rPr>
          <w:rFonts w:ascii="Verdana" w:hAnsi="Verdana" w:cstheme="minorHAnsi"/>
          <w:sz w:val="19"/>
          <w:szCs w:val="19"/>
          <w:lang w:val="fo-FO"/>
        </w:rPr>
        <w:t xml:space="preserve">so tíðliga sum gjørligt, tó </w:t>
      </w:r>
      <w:r w:rsidR="005D171E" w:rsidRPr="00441346">
        <w:rPr>
          <w:rFonts w:ascii="Verdana" w:hAnsi="Verdana" w:cstheme="minorHAnsi"/>
          <w:sz w:val="19"/>
          <w:szCs w:val="19"/>
          <w:lang w:val="fo-FO"/>
        </w:rPr>
        <w:t>innan</w:t>
      </w:r>
      <w:r w:rsidRPr="00441346">
        <w:rPr>
          <w:rFonts w:ascii="Verdana" w:hAnsi="Verdana" w:cstheme="minorHAnsi"/>
          <w:sz w:val="19"/>
          <w:szCs w:val="19"/>
          <w:lang w:val="fo-FO"/>
        </w:rPr>
        <w:t xml:space="preserve"> </w:t>
      </w:r>
      <w:r w:rsidR="005D171E" w:rsidRPr="00441346">
        <w:rPr>
          <w:rFonts w:ascii="Verdana" w:hAnsi="Verdana" w:cstheme="minorHAnsi"/>
          <w:sz w:val="19"/>
          <w:szCs w:val="19"/>
          <w:lang w:val="fo-FO"/>
        </w:rPr>
        <w:t>hin</w:t>
      </w:r>
      <w:r w:rsidRPr="00441346">
        <w:rPr>
          <w:rFonts w:ascii="Verdana" w:hAnsi="Verdana" w:cstheme="minorHAnsi"/>
          <w:sz w:val="19"/>
          <w:szCs w:val="19"/>
          <w:lang w:val="fo-FO"/>
        </w:rPr>
        <w:t xml:space="preserve"> </w:t>
      </w:r>
      <w:r w:rsidR="00E6310C">
        <w:rPr>
          <w:rFonts w:ascii="Verdana" w:hAnsi="Verdana" w:cstheme="minorHAnsi"/>
          <w:sz w:val="19"/>
          <w:szCs w:val="19"/>
          <w:lang w:val="fo-FO"/>
        </w:rPr>
        <w:t>2</w:t>
      </w:r>
      <w:r w:rsidR="008B12F5">
        <w:rPr>
          <w:rFonts w:ascii="Verdana" w:hAnsi="Verdana" w:cstheme="minorHAnsi"/>
          <w:sz w:val="19"/>
          <w:szCs w:val="19"/>
          <w:lang w:val="fo-FO"/>
        </w:rPr>
        <w:t>9</w:t>
      </w:r>
      <w:r w:rsidR="004F5B38" w:rsidRPr="00441346">
        <w:rPr>
          <w:rFonts w:ascii="Verdana" w:hAnsi="Verdana" w:cstheme="minorHAnsi"/>
          <w:sz w:val="19"/>
          <w:szCs w:val="19"/>
          <w:lang w:val="fo-FO"/>
        </w:rPr>
        <w:t>.</w:t>
      </w:r>
      <w:r w:rsidR="004C3CB0" w:rsidRPr="00441346">
        <w:rPr>
          <w:rFonts w:ascii="Verdana" w:hAnsi="Verdana" w:cstheme="minorHAnsi"/>
          <w:sz w:val="19"/>
          <w:szCs w:val="19"/>
          <w:lang w:val="fo-FO"/>
        </w:rPr>
        <w:t xml:space="preserve"> </w:t>
      </w:r>
      <w:r w:rsidR="00A90D92">
        <w:rPr>
          <w:rFonts w:ascii="Verdana" w:hAnsi="Verdana" w:cstheme="minorHAnsi"/>
          <w:sz w:val="19"/>
          <w:szCs w:val="19"/>
          <w:lang w:val="fo-FO"/>
        </w:rPr>
        <w:t>mai</w:t>
      </w:r>
      <w:r w:rsidR="004C3CB0" w:rsidRPr="00441346">
        <w:rPr>
          <w:rFonts w:ascii="Verdana" w:hAnsi="Verdana" w:cstheme="minorHAnsi"/>
          <w:sz w:val="19"/>
          <w:szCs w:val="19"/>
          <w:lang w:val="fo-FO"/>
        </w:rPr>
        <w:t xml:space="preserve"> 20</w:t>
      </w:r>
      <w:r w:rsidR="00A859B2">
        <w:rPr>
          <w:rFonts w:ascii="Verdana" w:hAnsi="Verdana" w:cstheme="minorHAnsi"/>
          <w:sz w:val="19"/>
          <w:szCs w:val="19"/>
          <w:lang w:val="fo-FO"/>
        </w:rPr>
        <w:t>2</w:t>
      </w:r>
      <w:r w:rsidR="00A90D92">
        <w:rPr>
          <w:rFonts w:ascii="Verdana" w:hAnsi="Verdana" w:cstheme="minorHAnsi"/>
          <w:sz w:val="19"/>
          <w:szCs w:val="19"/>
          <w:lang w:val="fo-FO"/>
        </w:rPr>
        <w:t>5</w:t>
      </w:r>
      <w:r w:rsidR="005D171E" w:rsidRPr="00441346">
        <w:rPr>
          <w:rFonts w:ascii="Verdana" w:hAnsi="Verdana" w:cstheme="minorHAnsi"/>
          <w:sz w:val="19"/>
          <w:szCs w:val="19"/>
          <w:lang w:val="fo-FO"/>
        </w:rPr>
        <w:t xml:space="preserve"> kl. 12:00</w:t>
      </w:r>
      <w:r w:rsidR="004C3CB0" w:rsidRPr="00441346">
        <w:rPr>
          <w:rFonts w:ascii="Verdana" w:hAnsi="Verdana" w:cstheme="minorHAnsi"/>
          <w:sz w:val="19"/>
          <w:szCs w:val="19"/>
          <w:lang w:val="fo-FO"/>
        </w:rPr>
        <w:t>.</w:t>
      </w:r>
    </w:p>
    <w:bookmarkStart w:id="7" w:name="Tekst54"/>
    <w:p w14:paraId="53022422" w14:textId="77777777" w:rsidR="006D0ECD" w:rsidRPr="00441346" w:rsidRDefault="006D0ECD" w:rsidP="0056085A">
      <w:pPr>
        <w:jc w:val="both"/>
        <w:rPr>
          <w:rFonts w:ascii="Verdana" w:hAnsi="Verdana" w:cstheme="minorHAnsi"/>
          <w:sz w:val="19"/>
          <w:szCs w:val="19"/>
          <w:lang w:val="fo-FO"/>
        </w:rPr>
      </w:pPr>
      <w:r w:rsidRPr="0056085A">
        <w:rPr>
          <w:rFonts w:ascii="Verdana" w:hAnsi="Verdana" w:cstheme="minorHAnsi"/>
          <w:sz w:val="19"/>
          <w:szCs w:val="19"/>
          <w:lang w:val="fo-FO"/>
        </w:rPr>
        <w:fldChar w:fldCharType="begin">
          <w:ffData>
            <w:name w:val="Tekst54"/>
            <w:enabled/>
            <w:calcOnExit w:val="0"/>
            <w:textInput/>
          </w:ffData>
        </w:fldChar>
      </w:r>
      <w:r w:rsidRPr="0056085A">
        <w:rPr>
          <w:rFonts w:ascii="Verdana" w:hAnsi="Verdana" w:cstheme="minorHAnsi"/>
          <w:sz w:val="19"/>
          <w:szCs w:val="19"/>
          <w:lang w:val="fo-FO"/>
        </w:rPr>
        <w:instrText xml:space="preserve"> FORMTEXT </w:instrText>
      </w:r>
      <w:r w:rsidRPr="0056085A">
        <w:rPr>
          <w:rFonts w:ascii="Verdana" w:hAnsi="Verdana" w:cstheme="minorHAnsi"/>
          <w:sz w:val="19"/>
          <w:szCs w:val="19"/>
          <w:lang w:val="fo-FO"/>
        </w:rPr>
      </w:r>
      <w:r w:rsidRPr="0056085A">
        <w:rPr>
          <w:rFonts w:ascii="Verdana" w:hAnsi="Verdana" w:cstheme="minorHAnsi"/>
          <w:sz w:val="19"/>
          <w:szCs w:val="19"/>
          <w:lang w:val="fo-FO"/>
        </w:rPr>
        <w:fldChar w:fldCharType="separate"/>
      </w:r>
      <w:r w:rsidRPr="0056085A">
        <w:rPr>
          <w:rFonts w:ascii="Verdana" w:hAnsi="Verdana" w:cstheme="minorHAnsi"/>
          <w:sz w:val="19"/>
          <w:szCs w:val="19"/>
          <w:lang w:val="fo-FO"/>
        </w:rPr>
        <w:fldChar w:fldCharType="end"/>
      </w:r>
      <w:bookmarkEnd w:id="7"/>
    </w:p>
    <w:p w14:paraId="143108D1" w14:textId="562F6B3D" w:rsidR="006D0ECD" w:rsidRPr="00441346" w:rsidRDefault="004C3CB0" w:rsidP="0056085A">
      <w:pPr>
        <w:jc w:val="both"/>
        <w:rPr>
          <w:rFonts w:ascii="Verdana" w:hAnsi="Verdana" w:cstheme="minorHAnsi"/>
          <w:sz w:val="19"/>
          <w:szCs w:val="19"/>
          <w:lang w:val="fo-FO"/>
        </w:rPr>
      </w:pPr>
      <w:r w:rsidRPr="00441346">
        <w:rPr>
          <w:rFonts w:ascii="Verdana" w:hAnsi="Verdana" w:cstheme="minorHAnsi"/>
          <w:sz w:val="19"/>
          <w:szCs w:val="19"/>
          <w:lang w:val="fo-FO"/>
        </w:rPr>
        <w:t>Spurningar</w:t>
      </w:r>
      <w:r w:rsidR="006D0ECD" w:rsidRPr="00441346">
        <w:rPr>
          <w:rFonts w:ascii="Verdana" w:hAnsi="Verdana" w:cstheme="minorHAnsi"/>
          <w:sz w:val="19"/>
          <w:szCs w:val="19"/>
          <w:lang w:val="fo-FO"/>
        </w:rPr>
        <w:t xml:space="preserve"> verða svaraðir</w:t>
      </w:r>
      <w:r w:rsidRPr="00441346">
        <w:rPr>
          <w:rFonts w:ascii="Verdana" w:hAnsi="Verdana" w:cstheme="minorHAnsi"/>
          <w:sz w:val="19"/>
          <w:szCs w:val="19"/>
          <w:lang w:val="fo-FO"/>
        </w:rPr>
        <w:t xml:space="preserve"> skrivliga</w:t>
      </w:r>
      <w:r w:rsidR="006D0ECD" w:rsidRPr="00441346">
        <w:rPr>
          <w:rFonts w:ascii="Verdana" w:hAnsi="Verdana" w:cstheme="minorHAnsi"/>
          <w:sz w:val="19"/>
          <w:szCs w:val="19"/>
          <w:lang w:val="fo-FO"/>
        </w:rPr>
        <w:t xml:space="preserve"> í seinasta lagi tann</w:t>
      </w:r>
      <w:r w:rsidR="004F5B38" w:rsidRPr="00441346">
        <w:rPr>
          <w:rFonts w:ascii="Verdana" w:hAnsi="Verdana" w:cstheme="minorHAnsi"/>
          <w:sz w:val="19"/>
          <w:szCs w:val="19"/>
          <w:lang w:val="fo-FO"/>
        </w:rPr>
        <w:t xml:space="preserve"> </w:t>
      </w:r>
      <w:r w:rsidR="00B45C78">
        <w:rPr>
          <w:rFonts w:ascii="Verdana" w:hAnsi="Verdana" w:cstheme="minorHAnsi"/>
          <w:sz w:val="19"/>
          <w:szCs w:val="19"/>
          <w:lang w:val="fo-FO"/>
        </w:rPr>
        <w:t>2</w:t>
      </w:r>
      <w:r w:rsidR="008B12F5">
        <w:rPr>
          <w:rFonts w:ascii="Verdana" w:hAnsi="Verdana" w:cstheme="minorHAnsi"/>
          <w:sz w:val="19"/>
          <w:szCs w:val="19"/>
          <w:lang w:val="fo-FO"/>
        </w:rPr>
        <w:t>9</w:t>
      </w:r>
      <w:r w:rsidR="004F5B38" w:rsidRPr="00441346">
        <w:rPr>
          <w:rFonts w:ascii="Verdana" w:hAnsi="Verdana" w:cstheme="minorHAnsi"/>
          <w:sz w:val="19"/>
          <w:szCs w:val="19"/>
          <w:lang w:val="fo-FO"/>
        </w:rPr>
        <w:t>.</w:t>
      </w:r>
      <w:r w:rsidRPr="00441346">
        <w:rPr>
          <w:rFonts w:ascii="Verdana" w:hAnsi="Verdana" w:cstheme="minorHAnsi"/>
          <w:sz w:val="19"/>
          <w:szCs w:val="19"/>
          <w:lang w:val="fo-FO"/>
        </w:rPr>
        <w:t xml:space="preserve"> </w:t>
      </w:r>
      <w:r w:rsidR="00A90D92">
        <w:rPr>
          <w:rFonts w:ascii="Verdana" w:hAnsi="Verdana" w:cstheme="minorHAnsi"/>
          <w:sz w:val="19"/>
          <w:szCs w:val="19"/>
          <w:lang w:val="fo-FO"/>
        </w:rPr>
        <w:t>mai</w:t>
      </w:r>
      <w:r w:rsidR="004F5B38" w:rsidRPr="00441346">
        <w:rPr>
          <w:rFonts w:ascii="Verdana" w:hAnsi="Verdana" w:cstheme="minorHAnsi"/>
          <w:sz w:val="19"/>
          <w:szCs w:val="19"/>
          <w:lang w:val="fo-FO"/>
        </w:rPr>
        <w:t xml:space="preserve"> 20</w:t>
      </w:r>
      <w:r w:rsidR="00A859B2">
        <w:rPr>
          <w:rFonts w:ascii="Verdana" w:hAnsi="Verdana" w:cstheme="minorHAnsi"/>
          <w:sz w:val="19"/>
          <w:szCs w:val="19"/>
          <w:lang w:val="fo-FO"/>
        </w:rPr>
        <w:t>2</w:t>
      </w:r>
      <w:r w:rsidR="00A90D92">
        <w:rPr>
          <w:rFonts w:ascii="Verdana" w:hAnsi="Verdana" w:cstheme="minorHAnsi"/>
          <w:sz w:val="19"/>
          <w:szCs w:val="19"/>
          <w:lang w:val="fo-FO"/>
        </w:rPr>
        <w:t>5</w:t>
      </w:r>
      <w:r w:rsidR="004F5B38" w:rsidRPr="00441346">
        <w:rPr>
          <w:rFonts w:ascii="Verdana" w:hAnsi="Verdana" w:cstheme="minorHAnsi"/>
          <w:sz w:val="19"/>
          <w:szCs w:val="19"/>
          <w:lang w:val="fo-FO"/>
        </w:rPr>
        <w:t>.</w:t>
      </w:r>
      <w:r w:rsidR="00D91D74" w:rsidRPr="00441346">
        <w:rPr>
          <w:rFonts w:ascii="Verdana" w:hAnsi="Verdana" w:cstheme="minorHAnsi"/>
          <w:sz w:val="19"/>
          <w:szCs w:val="19"/>
          <w:lang w:val="fo-FO"/>
        </w:rPr>
        <w:t xml:space="preserve"> </w:t>
      </w:r>
      <w:r w:rsidR="006D0ECD" w:rsidRPr="00441346">
        <w:rPr>
          <w:rFonts w:ascii="Verdana" w:hAnsi="Verdana" w:cstheme="minorHAnsi"/>
          <w:sz w:val="19"/>
          <w:szCs w:val="19"/>
          <w:lang w:val="fo-FO"/>
        </w:rPr>
        <w:t xml:space="preserve">Spurningar og svar verða </w:t>
      </w:r>
      <w:r w:rsidRPr="00441346">
        <w:rPr>
          <w:rFonts w:ascii="Verdana" w:hAnsi="Verdana" w:cstheme="minorHAnsi"/>
          <w:sz w:val="19"/>
          <w:szCs w:val="19"/>
          <w:lang w:val="fo-FO"/>
        </w:rPr>
        <w:t>almannakunngjørd</w:t>
      </w:r>
      <w:r w:rsidR="006D0ECD" w:rsidRPr="00441346">
        <w:rPr>
          <w:rFonts w:ascii="Verdana" w:hAnsi="Verdana" w:cstheme="minorHAnsi"/>
          <w:sz w:val="19"/>
          <w:szCs w:val="19"/>
          <w:lang w:val="fo-FO"/>
        </w:rPr>
        <w:t xml:space="preserve"> í navnleysum sniði </w:t>
      </w:r>
      <w:r w:rsidRPr="00441346">
        <w:rPr>
          <w:rFonts w:ascii="Verdana" w:hAnsi="Verdana" w:cstheme="minorHAnsi"/>
          <w:sz w:val="19"/>
          <w:szCs w:val="19"/>
          <w:lang w:val="fo-FO"/>
        </w:rPr>
        <w:t>á Keypsportalinum</w:t>
      </w:r>
      <w:r w:rsidR="006D0ECD" w:rsidRPr="00441346">
        <w:rPr>
          <w:rFonts w:ascii="Verdana" w:hAnsi="Verdana" w:cstheme="minorHAnsi"/>
          <w:sz w:val="19"/>
          <w:szCs w:val="19"/>
          <w:lang w:val="fo-FO"/>
        </w:rPr>
        <w:t>.</w:t>
      </w:r>
    </w:p>
    <w:p w14:paraId="382BF2F2" w14:textId="77777777" w:rsidR="006D0ECD" w:rsidRPr="00441346" w:rsidRDefault="006D0ECD" w:rsidP="006D0ECD">
      <w:pPr>
        <w:rPr>
          <w:rFonts w:ascii="Verdana" w:hAnsi="Verdana" w:cstheme="minorHAnsi"/>
          <w:sz w:val="19"/>
          <w:szCs w:val="19"/>
          <w:lang w:val="fo-FO"/>
        </w:rPr>
      </w:pPr>
    </w:p>
    <w:p w14:paraId="09141086" w14:textId="77777777" w:rsidR="006D0ECD" w:rsidRPr="0040330F" w:rsidRDefault="005F6B2E" w:rsidP="0040330F">
      <w:pPr>
        <w:pStyle w:val="Overskrift1"/>
        <w:numPr>
          <w:ilvl w:val="0"/>
          <w:numId w:val="21"/>
        </w:numPr>
        <w:spacing w:line="360" w:lineRule="auto"/>
        <w:rPr>
          <w:rFonts w:ascii="Verdana" w:hAnsi="Verdana"/>
          <w:sz w:val="28"/>
          <w:szCs w:val="28"/>
        </w:rPr>
      </w:pPr>
      <w:bookmarkStart w:id="8" w:name="_Toc366998890"/>
      <w:bookmarkStart w:id="9" w:name="_Toc197948459"/>
      <w:proofErr w:type="spellStart"/>
      <w:r w:rsidRPr="0040330F">
        <w:rPr>
          <w:rFonts w:ascii="Verdana" w:hAnsi="Verdana"/>
          <w:sz w:val="28"/>
          <w:szCs w:val="28"/>
        </w:rPr>
        <w:t>Tilboðið</w:t>
      </w:r>
      <w:proofErr w:type="spellEnd"/>
      <w:r w:rsidRPr="0040330F">
        <w:rPr>
          <w:rFonts w:ascii="Verdana" w:hAnsi="Verdana"/>
          <w:sz w:val="28"/>
          <w:szCs w:val="28"/>
        </w:rPr>
        <w:t xml:space="preserve"> </w:t>
      </w:r>
      <w:proofErr w:type="spellStart"/>
      <w:r w:rsidRPr="0040330F">
        <w:rPr>
          <w:rFonts w:ascii="Verdana" w:hAnsi="Verdana"/>
          <w:sz w:val="28"/>
          <w:szCs w:val="28"/>
        </w:rPr>
        <w:t>galdandi</w:t>
      </w:r>
      <w:bookmarkEnd w:id="8"/>
      <w:bookmarkEnd w:id="9"/>
      <w:proofErr w:type="spellEnd"/>
    </w:p>
    <w:p w14:paraId="61CA99A7" w14:textId="77777777" w:rsidR="006D0ECD" w:rsidRPr="00441346" w:rsidRDefault="006D0ECD" w:rsidP="0056085A">
      <w:pPr>
        <w:jc w:val="both"/>
        <w:rPr>
          <w:rFonts w:ascii="Verdana" w:hAnsi="Verdana" w:cstheme="minorHAnsi"/>
          <w:sz w:val="19"/>
          <w:szCs w:val="19"/>
          <w:lang w:val="fo-FO"/>
        </w:rPr>
      </w:pPr>
      <w:r w:rsidRPr="00441346">
        <w:rPr>
          <w:rFonts w:ascii="Verdana" w:hAnsi="Verdana" w:cstheme="minorHAnsi"/>
          <w:sz w:val="19"/>
          <w:szCs w:val="19"/>
          <w:lang w:val="fo-FO"/>
        </w:rPr>
        <w:t xml:space="preserve">Tilboðið skal vera galdandi </w:t>
      </w:r>
      <w:r w:rsidR="005F6B2E" w:rsidRPr="00441346">
        <w:rPr>
          <w:rFonts w:ascii="Verdana" w:hAnsi="Verdana" w:cstheme="minorHAnsi"/>
          <w:sz w:val="19"/>
          <w:szCs w:val="19"/>
          <w:lang w:val="fo-FO"/>
        </w:rPr>
        <w:t xml:space="preserve">í minsta lagi </w:t>
      </w:r>
      <w:r w:rsidR="00162128">
        <w:rPr>
          <w:rFonts w:ascii="Verdana" w:hAnsi="Verdana" w:cstheme="minorHAnsi"/>
          <w:sz w:val="19"/>
          <w:szCs w:val="19"/>
          <w:lang w:val="fo-FO"/>
        </w:rPr>
        <w:t>3 mánaðir frá at tíðarfreistin er farin</w:t>
      </w:r>
      <w:r w:rsidR="005D171E" w:rsidRPr="00441346">
        <w:rPr>
          <w:rFonts w:ascii="Verdana" w:hAnsi="Verdana" w:cstheme="minorHAnsi"/>
          <w:sz w:val="19"/>
          <w:szCs w:val="19"/>
          <w:lang w:val="fo-FO"/>
        </w:rPr>
        <w:t>.</w:t>
      </w:r>
    </w:p>
    <w:p w14:paraId="3475859E" w14:textId="77777777" w:rsidR="006D0ECD" w:rsidRPr="00441346" w:rsidRDefault="006D0ECD" w:rsidP="006D0ECD">
      <w:pPr>
        <w:rPr>
          <w:rFonts w:ascii="Verdana" w:hAnsi="Verdana"/>
          <w:sz w:val="19"/>
          <w:szCs w:val="19"/>
          <w:lang w:val="fo-FO"/>
        </w:rPr>
      </w:pPr>
    </w:p>
    <w:p w14:paraId="1B93D219" w14:textId="77777777" w:rsidR="006D0ECD" w:rsidRPr="0056085A" w:rsidRDefault="0056085A" w:rsidP="0056085A">
      <w:pPr>
        <w:pStyle w:val="Overskrift1"/>
        <w:numPr>
          <w:ilvl w:val="0"/>
          <w:numId w:val="21"/>
        </w:numPr>
        <w:spacing w:line="360" w:lineRule="auto"/>
        <w:rPr>
          <w:rFonts w:ascii="Verdana" w:hAnsi="Verdana"/>
          <w:sz w:val="28"/>
          <w:szCs w:val="28"/>
        </w:rPr>
      </w:pPr>
      <w:bookmarkStart w:id="10" w:name="_Toc197948460"/>
      <w:proofErr w:type="spellStart"/>
      <w:r>
        <w:rPr>
          <w:rFonts w:ascii="Verdana" w:hAnsi="Verdana"/>
          <w:sz w:val="28"/>
          <w:szCs w:val="28"/>
        </w:rPr>
        <w:lastRenderedPageBreak/>
        <w:t>Skoðan</w:t>
      </w:r>
      <w:bookmarkEnd w:id="10"/>
      <w:proofErr w:type="spellEnd"/>
    </w:p>
    <w:p w14:paraId="10EFB871" w14:textId="5F484AD2" w:rsidR="0056085A" w:rsidRDefault="0056085A" w:rsidP="0056085A">
      <w:pPr>
        <w:jc w:val="both"/>
        <w:rPr>
          <w:rFonts w:ascii="Verdana" w:hAnsi="Verdana" w:cstheme="minorHAnsi"/>
          <w:sz w:val="19"/>
          <w:szCs w:val="19"/>
          <w:lang w:val="fo-FO"/>
        </w:rPr>
      </w:pPr>
      <w:r w:rsidRPr="0056085A">
        <w:rPr>
          <w:rFonts w:ascii="Verdana" w:hAnsi="Verdana" w:cstheme="minorHAnsi"/>
          <w:sz w:val="19"/>
          <w:szCs w:val="19"/>
          <w:lang w:val="fo-FO"/>
        </w:rPr>
        <w:t>Tilboðsgevarar, sum eru áhugaðir at síggja bil</w:t>
      </w:r>
      <w:r w:rsidR="00A90D92">
        <w:rPr>
          <w:rFonts w:ascii="Verdana" w:hAnsi="Verdana" w:cstheme="minorHAnsi"/>
          <w:sz w:val="19"/>
          <w:szCs w:val="19"/>
          <w:lang w:val="fo-FO"/>
        </w:rPr>
        <w:t>arnar</w:t>
      </w:r>
      <w:r>
        <w:rPr>
          <w:rFonts w:ascii="Verdana" w:hAnsi="Verdana" w:cstheme="minorHAnsi"/>
          <w:sz w:val="19"/>
          <w:szCs w:val="19"/>
          <w:lang w:val="fo-FO"/>
        </w:rPr>
        <w:t xml:space="preserve">, kunnu venda sær til SFT </w:t>
      </w:r>
      <w:r w:rsidRPr="0056085A">
        <w:rPr>
          <w:rFonts w:ascii="Verdana" w:hAnsi="Verdana" w:cstheme="minorHAnsi"/>
          <w:sz w:val="19"/>
          <w:szCs w:val="19"/>
          <w:lang w:val="fo-FO"/>
        </w:rPr>
        <w:t>á teldupost</w:t>
      </w:r>
      <w:r w:rsidR="00A90D92">
        <w:rPr>
          <w:rFonts w:ascii="Verdana" w:hAnsi="Verdana" w:cstheme="minorHAnsi"/>
          <w:sz w:val="19"/>
          <w:szCs w:val="19"/>
          <w:lang w:val="fo-FO"/>
        </w:rPr>
        <w:t xml:space="preserve"> </w:t>
      </w:r>
      <w:hyperlink r:id="rId11" w:history="1">
        <w:r w:rsidR="00A90D92" w:rsidRPr="00855F68">
          <w:rPr>
            <w:rStyle w:val="Hyperlink"/>
            <w:rFonts w:ascii="Verdana" w:hAnsi="Verdana" w:cstheme="minorHAnsi"/>
            <w:sz w:val="19"/>
            <w:szCs w:val="19"/>
            <w:lang w:val="fo-FO"/>
          </w:rPr>
          <w:t>arnha@ls.fo</w:t>
        </w:r>
      </w:hyperlink>
      <w:r w:rsidR="00A90D92">
        <w:rPr>
          <w:rFonts w:ascii="Verdana" w:hAnsi="Verdana" w:cstheme="minorHAnsi"/>
          <w:sz w:val="19"/>
          <w:szCs w:val="19"/>
          <w:lang w:val="fo-FO"/>
        </w:rPr>
        <w:t xml:space="preserve"> </w:t>
      </w:r>
      <w:r w:rsidRPr="0056085A">
        <w:rPr>
          <w:rFonts w:ascii="Verdana" w:hAnsi="Verdana" w:cstheme="minorHAnsi"/>
          <w:sz w:val="19"/>
          <w:szCs w:val="19"/>
          <w:lang w:val="fo-FO"/>
        </w:rPr>
        <w:t>og avtala tíð og stað at skoða bil</w:t>
      </w:r>
      <w:r w:rsidR="00A90D92">
        <w:rPr>
          <w:rFonts w:ascii="Verdana" w:hAnsi="Verdana" w:cstheme="minorHAnsi"/>
          <w:sz w:val="19"/>
          <w:szCs w:val="19"/>
          <w:lang w:val="fo-FO"/>
        </w:rPr>
        <w:t>arnar</w:t>
      </w:r>
      <w:r w:rsidRPr="0056085A">
        <w:rPr>
          <w:rFonts w:ascii="Verdana" w:hAnsi="Verdana" w:cstheme="minorHAnsi"/>
          <w:sz w:val="19"/>
          <w:szCs w:val="19"/>
          <w:lang w:val="fo-FO"/>
        </w:rPr>
        <w:t xml:space="preserve">, sum eru til sølu / innlating. </w:t>
      </w:r>
    </w:p>
    <w:p w14:paraId="578372BC" w14:textId="77777777" w:rsidR="0056085A" w:rsidRPr="0056085A" w:rsidRDefault="0056085A" w:rsidP="0056085A">
      <w:pPr>
        <w:jc w:val="both"/>
        <w:rPr>
          <w:rFonts w:ascii="Verdana" w:hAnsi="Verdana" w:cstheme="minorHAnsi"/>
          <w:sz w:val="19"/>
          <w:szCs w:val="19"/>
          <w:lang w:val="fo-FO"/>
        </w:rPr>
      </w:pPr>
    </w:p>
    <w:p w14:paraId="5EA3673D" w14:textId="77777777" w:rsidR="006D0ECD" w:rsidRPr="0040330F" w:rsidRDefault="00EF5920" w:rsidP="0040330F">
      <w:pPr>
        <w:pStyle w:val="Overskrift1"/>
        <w:numPr>
          <w:ilvl w:val="0"/>
          <w:numId w:val="21"/>
        </w:numPr>
        <w:spacing w:line="360" w:lineRule="auto"/>
        <w:rPr>
          <w:rFonts w:ascii="Verdana" w:hAnsi="Verdana"/>
          <w:sz w:val="28"/>
          <w:szCs w:val="28"/>
        </w:rPr>
      </w:pPr>
      <w:bookmarkStart w:id="11" w:name="_Toc197948461"/>
      <w:proofErr w:type="spellStart"/>
      <w:r>
        <w:rPr>
          <w:rFonts w:ascii="Verdana" w:hAnsi="Verdana"/>
          <w:sz w:val="28"/>
          <w:szCs w:val="28"/>
        </w:rPr>
        <w:t>Meting</w:t>
      </w:r>
      <w:proofErr w:type="spellEnd"/>
      <w:r>
        <w:rPr>
          <w:rFonts w:ascii="Verdana" w:hAnsi="Verdana"/>
          <w:sz w:val="28"/>
          <w:szCs w:val="28"/>
        </w:rPr>
        <w:t xml:space="preserve"> av </w:t>
      </w:r>
      <w:proofErr w:type="spellStart"/>
      <w:r>
        <w:rPr>
          <w:rFonts w:ascii="Verdana" w:hAnsi="Verdana"/>
          <w:sz w:val="28"/>
          <w:szCs w:val="28"/>
        </w:rPr>
        <w:t>tilboðum</w:t>
      </w:r>
      <w:bookmarkEnd w:id="11"/>
      <w:proofErr w:type="spellEnd"/>
    </w:p>
    <w:p w14:paraId="3DBC8326" w14:textId="77777777" w:rsidR="00EF5920" w:rsidRDefault="00EF5920" w:rsidP="00EF5920">
      <w:pPr>
        <w:jc w:val="both"/>
        <w:rPr>
          <w:rFonts w:ascii="Verdana" w:hAnsi="Verdana" w:cstheme="minorHAnsi"/>
          <w:sz w:val="19"/>
          <w:szCs w:val="19"/>
          <w:lang w:val="fo-FO"/>
        </w:rPr>
      </w:pPr>
      <w:r>
        <w:rPr>
          <w:rFonts w:ascii="Verdana" w:hAnsi="Verdana" w:cstheme="minorHAnsi"/>
          <w:sz w:val="19"/>
          <w:szCs w:val="19"/>
          <w:lang w:val="fo-FO"/>
        </w:rPr>
        <w:t>Fyrst verður kannað eftir, at tilboðsgevari lýkur krøvini í útbjóðingartilfarinum og hvat tilboð verður latið uppá.</w:t>
      </w:r>
    </w:p>
    <w:p w14:paraId="0400298B" w14:textId="77777777" w:rsidR="00EF5920" w:rsidRDefault="00EF5920" w:rsidP="00EF5920">
      <w:pPr>
        <w:jc w:val="both"/>
        <w:rPr>
          <w:rFonts w:ascii="Verdana" w:hAnsi="Verdana" w:cstheme="minorHAnsi"/>
          <w:sz w:val="19"/>
          <w:szCs w:val="19"/>
          <w:lang w:val="fo-FO"/>
        </w:rPr>
      </w:pPr>
    </w:p>
    <w:p w14:paraId="154659B8" w14:textId="2CE864A4" w:rsidR="00EF5920" w:rsidRDefault="00EE7E7F" w:rsidP="00EF5920">
      <w:pPr>
        <w:jc w:val="both"/>
        <w:rPr>
          <w:rFonts w:ascii="Verdana" w:hAnsi="Verdana" w:cstheme="minorHAnsi"/>
          <w:sz w:val="19"/>
          <w:szCs w:val="19"/>
          <w:lang w:val="fo-FO"/>
        </w:rPr>
      </w:pPr>
      <w:r>
        <w:rPr>
          <w:rFonts w:ascii="Verdana" w:hAnsi="Verdana" w:cstheme="minorHAnsi"/>
          <w:sz w:val="19"/>
          <w:szCs w:val="19"/>
          <w:lang w:val="fo-FO"/>
        </w:rPr>
        <w:t>Samlaði t</w:t>
      </w:r>
      <w:r w:rsidR="00EF5920">
        <w:rPr>
          <w:rFonts w:ascii="Verdana" w:hAnsi="Verdana" w:cstheme="minorHAnsi"/>
          <w:sz w:val="19"/>
          <w:szCs w:val="19"/>
          <w:lang w:val="fo-FO"/>
        </w:rPr>
        <w:t xml:space="preserve">ilboðsprísurin </w:t>
      </w:r>
      <w:r w:rsidR="00A90D92">
        <w:rPr>
          <w:rFonts w:ascii="Verdana" w:hAnsi="Verdana" w:cstheme="minorHAnsi"/>
          <w:sz w:val="19"/>
          <w:szCs w:val="19"/>
          <w:lang w:val="fo-FO"/>
        </w:rPr>
        <w:t xml:space="preserve">pr. akfar </w:t>
      </w:r>
      <w:r w:rsidR="00EF5920">
        <w:rPr>
          <w:rFonts w:ascii="Verdana" w:hAnsi="Verdana" w:cstheme="minorHAnsi"/>
          <w:sz w:val="19"/>
          <w:szCs w:val="19"/>
          <w:lang w:val="fo-FO"/>
        </w:rPr>
        <w:t xml:space="preserve">verður síðani samanborin millum teir veitarar, ið lúka krøvini í útbjóðingartilfarinum. </w:t>
      </w:r>
    </w:p>
    <w:p w14:paraId="46EC9F5E" w14:textId="77777777" w:rsidR="00EF5920" w:rsidRPr="00162128" w:rsidRDefault="00EF5920" w:rsidP="00162128">
      <w:pPr>
        <w:jc w:val="both"/>
        <w:rPr>
          <w:rFonts w:ascii="Verdana" w:hAnsi="Verdana" w:cstheme="minorHAnsi"/>
          <w:sz w:val="19"/>
          <w:szCs w:val="19"/>
          <w:lang w:val="fo-FO"/>
        </w:rPr>
      </w:pPr>
    </w:p>
    <w:p w14:paraId="7EAAA379" w14:textId="77777777" w:rsidR="00775B5B" w:rsidRPr="00EF5920" w:rsidRDefault="00775B5B" w:rsidP="00EF5920">
      <w:pPr>
        <w:jc w:val="both"/>
        <w:rPr>
          <w:rFonts w:ascii="Verdana" w:hAnsi="Verdana" w:cstheme="minorHAnsi"/>
          <w:sz w:val="19"/>
          <w:szCs w:val="19"/>
          <w:lang w:val="fo-FO"/>
        </w:rPr>
      </w:pPr>
      <w:r w:rsidRPr="00EF5920">
        <w:rPr>
          <w:rFonts w:ascii="Verdana" w:hAnsi="Verdana" w:cstheme="minorHAnsi"/>
          <w:sz w:val="19"/>
          <w:szCs w:val="19"/>
          <w:lang w:val="fo-FO"/>
        </w:rPr>
        <w:t xml:space="preserve">Tilboð, sum ikki lúka krøvini, verða ikki tikin við í viðgerðina.  </w:t>
      </w:r>
    </w:p>
    <w:p w14:paraId="734E605A" w14:textId="77777777" w:rsidR="00775B5B" w:rsidRPr="00775B5B" w:rsidRDefault="00775B5B" w:rsidP="00775B5B">
      <w:pPr>
        <w:pStyle w:val="Listeafsnit"/>
        <w:jc w:val="both"/>
        <w:rPr>
          <w:rFonts w:ascii="Verdana" w:hAnsi="Verdana" w:cstheme="minorHAnsi"/>
          <w:sz w:val="19"/>
          <w:szCs w:val="19"/>
          <w:lang w:val="fo-FO"/>
        </w:rPr>
      </w:pPr>
    </w:p>
    <w:p w14:paraId="20D33F3A" w14:textId="31F61BDE" w:rsidR="00775B5B" w:rsidRDefault="0083364A" w:rsidP="00775B5B">
      <w:pPr>
        <w:jc w:val="both"/>
        <w:rPr>
          <w:rFonts w:ascii="Verdana" w:hAnsi="Verdana" w:cstheme="minorHAnsi"/>
          <w:sz w:val="19"/>
          <w:szCs w:val="19"/>
          <w:lang w:val="fo-FO"/>
        </w:rPr>
      </w:pPr>
      <w:r>
        <w:rPr>
          <w:rFonts w:ascii="Verdana" w:hAnsi="Verdana" w:cstheme="minorHAnsi"/>
          <w:sz w:val="19"/>
          <w:szCs w:val="19"/>
          <w:lang w:val="fo-FO"/>
        </w:rPr>
        <w:t xml:space="preserve">Avtala verður bjóða tilboðsgevara við lægsta samlaða </w:t>
      </w:r>
      <w:proofErr w:type="spellStart"/>
      <w:r>
        <w:rPr>
          <w:rFonts w:ascii="Verdana" w:hAnsi="Verdana" w:cstheme="minorHAnsi"/>
          <w:sz w:val="19"/>
          <w:szCs w:val="19"/>
          <w:lang w:val="fo-FO"/>
        </w:rPr>
        <w:t>nettovirðinum</w:t>
      </w:r>
      <w:proofErr w:type="spellEnd"/>
      <w:r>
        <w:rPr>
          <w:rFonts w:ascii="Verdana" w:hAnsi="Verdana" w:cstheme="minorHAnsi"/>
          <w:sz w:val="19"/>
          <w:szCs w:val="19"/>
          <w:lang w:val="fo-FO"/>
        </w:rPr>
        <w:t xml:space="preserve"> </w:t>
      </w:r>
      <w:r w:rsidR="00A90D92">
        <w:rPr>
          <w:rFonts w:ascii="Verdana" w:hAnsi="Verdana" w:cstheme="minorHAnsi"/>
          <w:sz w:val="19"/>
          <w:szCs w:val="19"/>
          <w:lang w:val="fo-FO"/>
        </w:rPr>
        <w:t xml:space="preserve">pr. bil </w:t>
      </w:r>
      <w:r>
        <w:rPr>
          <w:rFonts w:ascii="Verdana" w:hAnsi="Verdana" w:cstheme="minorHAnsi"/>
          <w:sz w:val="19"/>
          <w:szCs w:val="19"/>
          <w:lang w:val="fo-FO"/>
        </w:rPr>
        <w:t>treytað av, at tilboð</w:t>
      </w:r>
      <w:r w:rsidR="00162128">
        <w:rPr>
          <w:rFonts w:ascii="Verdana" w:hAnsi="Verdana" w:cstheme="minorHAnsi"/>
          <w:sz w:val="19"/>
          <w:szCs w:val="19"/>
          <w:lang w:val="fo-FO"/>
        </w:rPr>
        <w:t>s</w:t>
      </w:r>
      <w:r>
        <w:rPr>
          <w:rFonts w:ascii="Verdana" w:hAnsi="Verdana" w:cstheme="minorHAnsi"/>
          <w:sz w:val="19"/>
          <w:szCs w:val="19"/>
          <w:lang w:val="fo-FO"/>
        </w:rPr>
        <w:t>gevari lýkur krøvini í útbjóðingartilfarinum.</w:t>
      </w:r>
    </w:p>
    <w:p w14:paraId="632D6883" w14:textId="77777777" w:rsidR="0083364A" w:rsidRDefault="0083364A" w:rsidP="00775B5B">
      <w:pPr>
        <w:jc w:val="both"/>
        <w:rPr>
          <w:rFonts w:ascii="Verdana" w:hAnsi="Verdana" w:cstheme="minorHAnsi"/>
          <w:sz w:val="19"/>
          <w:szCs w:val="19"/>
          <w:lang w:val="fo-FO"/>
        </w:rPr>
      </w:pPr>
    </w:p>
    <w:p w14:paraId="600F5EA0" w14:textId="77777777" w:rsidR="00775B5B" w:rsidRPr="00EE7E7F" w:rsidRDefault="00775B5B" w:rsidP="00775B5B">
      <w:pPr>
        <w:jc w:val="both"/>
        <w:rPr>
          <w:rFonts w:ascii="Verdana" w:hAnsi="Verdana" w:cstheme="minorHAnsi"/>
          <w:sz w:val="19"/>
          <w:szCs w:val="19"/>
          <w:lang w:val="fo-FO"/>
        </w:rPr>
      </w:pPr>
      <w:r w:rsidRPr="00EE7E7F">
        <w:rPr>
          <w:rFonts w:ascii="Verdana" w:hAnsi="Verdana" w:cstheme="minorHAnsi"/>
          <w:sz w:val="19"/>
          <w:szCs w:val="19"/>
          <w:lang w:val="fo-FO"/>
        </w:rPr>
        <w:t>Um tilboðini eru jøvn, geva betri eginleikar á hesum økjum fyrimun:</w:t>
      </w:r>
    </w:p>
    <w:p w14:paraId="375A01C9" w14:textId="00694D78" w:rsidR="008B12F5" w:rsidRPr="000C3C4C" w:rsidRDefault="008B12F5" w:rsidP="00775B5B">
      <w:pPr>
        <w:pStyle w:val="Listeafsnit"/>
        <w:numPr>
          <w:ilvl w:val="0"/>
          <w:numId w:val="34"/>
        </w:numPr>
        <w:jc w:val="both"/>
        <w:rPr>
          <w:rFonts w:ascii="Verdana" w:hAnsi="Verdana" w:cstheme="minorHAnsi"/>
          <w:sz w:val="19"/>
          <w:szCs w:val="19"/>
          <w:lang w:val="fo-FO"/>
        </w:rPr>
      </w:pPr>
      <w:r w:rsidRPr="000C3C4C">
        <w:rPr>
          <w:rFonts w:ascii="Verdana" w:hAnsi="Verdana" w:cstheme="minorHAnsi"/>
          <w:sz w:val="19"/>
          <w:szCs w:val="19"/>
          <w:lang w:val="fo-FO"/>
        </w:rPr>
        <w:t>Stødd av battarí</w:t>
      </w:r>
    </w:p>
    <w:p w14:paraId="48AE15B0" w14:textId="770FB77A" w:rsidR="00775B5B" w:rsidRPr="000C3C4C" w:rsidRDefault="008B12F5" w:rsidP="008B12F5">
      <w:pPr>
        <w:pStyle w:val="Listeafsnit"/>
        <w:numPr>
          <w:ilvl w:val="0"/>
          <w:numId w:val="34"/>
        </w:numPr>
        <w:jc w:val="both"/>
        <w:rPr>
          <w:rFonts w:ascii="Verdana" w:hAnsi="Verdana" w:cstheme="minorHAnsi"/>
          <w:sz w:val="19"/>
          <w:szCs w:val="19"/>
          <w:lang w:val="fo-FO"/>
        </w:rPr>
      </w:pPr>
      <w:r w:rsidRPr="000C3C4C">
        <w:rPr>
          <w:rFonts w:ascii="Verdana" w:hAnsi="Verdana" w:cstheme="minorHAnsi"/>
          <w:sz w:val="19"/>
          <w:szCs w:val="19"/>
          <w:lang w:val="fo-FO"/>
        </w:rPr>
        <w:t xml:space="preserve">Hvussu langt bilurin kann koyra pr. </w:t>
      </w:r>
      <w:proofErr w:type="spellStart"/>
      <w:r w:rsidRPr="000C3C4C">
        <w:rPr>
          <w:rFonts w:ascii="Verdana" w:hAnsi="Verdana" w:cstheme="minorHAnsi"/>
          <w:sz w:val="19"/>
          <w:szCs w:val="19"/>
          <w:lang w:val="fo-FO"/>
        </w:rPr>
        <w:t>upplading</w:t>
      </w:r>
      <w:proofErr w:type="spellEnd"/>
    </w:p>
    <w:p w14:paraId="5982DA8D" w14:textId="17004CEC" w:rsidR="00775B5B" w:rsidRPr="000C3C4C" w:rsidRDefault="00775B5B" w:rsidP="00775B5B">
      <w:pPr>
        <w:pStyle w:val="Listeafsnit"/>
        <w:numPr>
          <w:ilvl w:val="0"/>
          <w:numId w:val="34"/>
        </w:numPr>
        <w:jc w:val="both"/>
        <w:rPr>
          <w:rFonts w:ascii="Verdana" w:hAnsi="Verdana" w:cstheme="minorHAnsi"/>
          <w:sz w:val="19"/>
          <w:szCs w:val="19"/>
          <w:lang w:val="fo-FO"/>
        </w:rPr>
      </w:pPr>
      <w:r w:rsidRPr="000C3C4C">
        <w:rPr>
          <w:rFonts w:ascii="Verdana" w:hAnsi="Verdana" w:cstheme="minorHAnsi"/>
          <w:sz w:val="19"/>
          <w:szCs w:val="19"/>
          <w:lang w:val="fo-FO"/>
        </w:rPr>
        <w:t>St</w:t>
      </w:r>
      <w:r w:rsidR="000C3C4C" w:rsidRPr="000C3C4C">
        <w:rPr>
          <w:rFonts w:ascii="Verdana" w:hAnsi="Verdana" w:cstheme="minorHAnsi"/>
          <w:sz w:val="19"/>
          <w:szCs w:val="19"/>
          <w:lang w:val="fo-FO"/>
        </w:rPr>
        <w:t>ødd á vørurúmi</w:t>
      </w:r>
    </w:p>
    <w:p w14:paraId="0C07365B" w14:textId="77777777" w:rsidR="0083364A" w:rsidRDefault="0083364A" w:rsidP="00775B5B">
      <w:pPr>
        <w:jc w:val="both"/>
        <w:rPr>
          <w:rFonts w:ascii="Verdana" w:hAnsi="Verdana" w:cstheme="minorHAnsi"/>
          <w:sz w:val="19"/>
          <w:szCs w:val="19"/>
          <w:lang w:val="fo-FO"/>
        </w:rPr>
      </w:pPr>
    </w:p>
    <w:p w14:paraId="0BBD0074" w14:textId="77777777" w:rsidR="006D0ECD" w:rsidRDefault="00775B5B" w:rsidP="00775B5B">
      <w:pPr>
        <w:jc w:val="both"/>
        <w:rPr>
          <w:rFonts w:ascii="Verdana" w:hAnsi="Verdana" w:cstheme="minorHAnsi"/>
          <w:sz w:val="19"/>
          <w:szCs w:val="19"/>
          <w:lang w:val="fo-FO"/>
        </w:rPr>
      </w:pPr>
      <w:r w:rsidRPr="00775B5B">
        <w:rPr>
          <w:rFonts w:ascii="Verdana" w:hAnsi="Verdana" w:cstheme="minorHAnsi"/>
          <w:sz w:val="19"/>
          <w:szCs w:val="19"/>
          <w:lang w:val="fo-FO"/>
        </w:rPr>
        <w:t xml:space="preserve">Um </w:t>
      </w:r>
      <w:proofErr w:type="spellStart"/>
      <w:r w:rsidRPr="00775B5B">
        <w:rPr>
          <w:rFonts w:ascii="Verdana" w:hAnsi="Verdana" w:cstheme="minorHAnsi"/>
          <w:sz w:val="19"/>
          <w:szCs w:val="19"/>
          <w:lang w:val="fo-FO"/>
        </w:rPr>
        <w:t>LS</w:t>
      </w:r>
      <w:proofErr w:type="spellEnd"/>
      <w:r w:rsidRPr="00775B5B">
        <w:rPr>
          <w:rFonts w:ascii="Verdana" w:hAnsi="Verdana" w:cstheme="minorHAnsi"/>
          <w:sz w:val="19"/>
          <w:szCs w:val="19"/>
          <w:lang w:val="fo-FO"/>
        </w:rPr>
        <w:t xml:space="preserve"> metir, at einki tilboð er nøktandi, tilskilar </w:t>
      </w:r>
      <w:proofErr w:type="spellStart"/>
      <w:r w:rsidRPr="00775B5B">
        <w:rPr>
          <w:rFonts w:ascii="Verdana" w:hAnsi="Verdana" w:cstheme="minorHAnsi"/>
          <w:sz w:val="19"/>
          <w:szCs w:val="19"/>
          <w:lang w:val="fo-FO"/>
        </w:rPr>
        <w:t>LS</w:t>
      </w:r>
      <w:proofErr w:type="spellEnd"/>
      <w:r w:rsidRPr="00775B5B">
        <w:rPr>
          <w:rFonts w:ascii="Verdana" w:hAnsi="Verdana" w:cstheme="minorHAnsi"/>
          <w:sz w:val="19"/>
          <w:szCs w:val="19"/>
          <w:lang w:val="fo-FO"/>
        </w:rPr>
        <w:t xml:space="preserve"> sær rætt til ikki at taka av nøkrum tilboði.</w:t>
      </w:r>
    </w:p>
    <w:p w14:paraId="6CC708E0" w14:textId="77777777" w:rsidR="00014842" w:rsidRPr="00441346" w:rsidRDefault="00014842" w:rsidP="006D0ECD">
      <w:pPr>
        <w:rPr>
          <w:rFonts w:ascii="Verdana" w:hAnsi="Verdana" w:cstheme="minorHAnsi"/>
          <w:sz w:val="19"/>
          <w:szCs w:val="19"/>
          <w:lang w:val="fo-FO"/>
        </w:rPr>
      </w:pPr>
    </w:p>
    <w:p w14:paraId="2AAC760F" w14:textId="77777777" w:rsidR="00A61EC7" w:rsidRDefault="00162128" w:rsidP="00A61EC7">
      <w:pPr>
        <w:pStyle w:val="Overskrift1"/>
        <w:numPr>
          <w:ilvl w:val="0"/>
          <w:numId w:val="21"/>
        </w:numPr>
        <w:spacing w:line="360" w:lineRule="auto"/>
        <w:rPr>
          <w:rFonts w:ascii="Verdana" w:hAnsi="Verdana"/>
          <w:sz w:val="28"/>
          <w:szCs w:val="28"/>
        </w:rPr>
      </w:pPr>
      <w:bookmarkStart w:id="12" w:name="_Toc197948462"/>
      <w:proofErr w:type="spellStart"/>
      <w:r>
        <w:rPr>
          <w:rFonts w:ascii="Verdana" w:hAnsi="Verdana"/>
          <w:sz w:val="28"/>
          <w:szCs w:val="28"/>
        </w:rPr>
        <w:t>Tillutarnartreyt</w:t>
      </w:r>
      <w:bookmarkEnd w:id="12"/>
      <w:proofErr w:type="spellEnd"/>
    </w:p>
    <w:p w14:paraId="3539DA84" w14:textId="77777777" w:rsidR="00162128" w:rsidRDefault="00162128" w:rsidP="00162128">
      <w:pPr>
        <w:jc w:val="both"/>
        <w:rPr>
          <w:rFonts w:ascii="Verdana" w:hAnsi="Verdana" w:cstheme="minorHAnsi"/>
          <w:sz w:val="19"/>
          <w:szCs w:val="19"/>
          <w:lang w:val="fo-FO"/>
        </w:rPr>
      </w:pPr>
      <w:proofErr w:type="spellStart"/>
      <w:r w:rsidRPr="00162128">
        <w:rPr>
          <w:rFonts w:ascii="Verdana" w:hAnsi="Verdana" w:cstheme="minorHAnsi"/>
          <w:sz w:val="19"/>
          <w:szCs w:val="19"/>
          <w:lang w:val="fo-FO"/>
        </w:rPr>
        <w:t>Tillutarnartreytin</w:t>
      </w:r>
      <w:proofErr w:type="spellEnd"/>
      <w:r w:rsidRPr="00162128">
        <w:rPr>
          <w:rFonts w:ascii="Verdana" w:hAnsi="Verdana" w:cstheme="minorHAnsi"/>
          <w:sz w:val="19"/>
          <w:szCs w:val="19"/>
          <w:lang w:val="fo-FO"/>
        </w:rPr>
        <w:t xml:space="preserve"> er lægsti prísur. Við </w:t>
      </w:r>
      <w:proofErr w:type="spellStart"/>
      <w:r w:rsidRPr="00162128">
        <w:rPr>
          <w:rFonts w:ascii="Verdana" w:hAnsi="Verdana" w:cstheme="minorHAnsi"/>
          <w:sz w:val="19"/>
          <w:szCs w:val="19"/>
          <w:lang w:val="fo-FO"/>
        </w:rPr>
        <w:t>tillutarnartreytini</w:t>
      </w:r>
      <w:proofErr w:type="spellEnd"/>
      <w:r w:rsidRPr="00162128">
        <w:rPr>
          <w:rFonts w:ascii="Verdana" w:hAnsi="Verdana" w:cstheme="minorHAnsi"/>
          <w:sz w:val="19"/>
          <w:szCs w:val="19"/>
          <w:lang w:val="fo-FO"/>
        </w:rPr>
        <w:t xml:space="preserve"> skal skiljast tilboði við tí lægsta samlaða nettoprísinum har hædd skal vera tikin fyri, at bilur er tikin í býti.</w:t>
      </w:r>
    </w:p>
    <w:p w14:paraId="0780D538" w14:textId="77777777" w:rsidR="00162128" w:rsidRDefault="00162128" w:rsidP="00162128">
      <w:pPr>
        <w:jc w:val="both"/>
        <w:rPr>
          <w:rFonts w:ascii="Verdana" w:hAnsi="Verdana" w:cstheme="minorHAnsi"/>
          <w:sz w:val="19"/>
          <w:szCs w:val="19"/>
          <w:lang w:val="fo-FO"/>
        </w:rPr>
      </w:pPr>
    </w:p>
    <w:sectPr w:rsidR="00162128" w:rsidSect="0048302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701" w:bottom="1134" w:left="1418" w:header="397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DA32C" w14:textId="77777777" w:rsidR="00A32F57" w:rsidRDefault="00A32F57">
      <w:r>
        <w:separator/>
      </w:r>
    </w:p>
  </w:endnote>
  <w:endnote w:type="continuationSeparator" w:id="0">
    <w:p w14:paraId="42BD0330" w14:textId="77777777" w:rsidR="00A32F57" w:rsidRDefault="00A3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2D104" w14:textId="77777777" w:rsidR="00F40147" w:rsidRPr="00C6444B" w:rsidRDefault="00F40147">
    <w:pPr>
      <w:pStyle w:val="Sidefod"/>
      <w:jc w:val="center"/>
      <w:rPr>
        <w:rFonts w:ascii="Helvetica Neue" w:hAnsi="Helvetica Neue"/>
        <w:sz w:val="16"/>
        <w:szCs w:val="16"/>
      </w:rPr>
    </w:pPr>
    <w:proofErr w:type="spellStart"/>
    <w:r w:rsidRPr="00C6444B">
      <w:rPr>
        <w:rStyle w:val="Sidetal"/>
        <w:rFonts w:ascii="Helvetica Neue" w:hAnsi="Helvetica Neue"/>
        <w:snapToGrid w:val="0"/>
        <w:sz w:val="16"/>
        <w:szCs w:val="16"/>
      </w:rPr>
      <w:t>Síða</w:t>
    </w:r>
    <w:proofErr w:type="spellEnd"/>
    <w:r w:rsidRPr="00C6444B">
      <w:rPr>
        <w:rStyle w:val="Sidetal"/>
        <w:rFonts w:ascii="Helvetica Neue" w:hAnsi="Helvetica Neue"/>
        <w:snapToGrid w:val="0"/>
        <w:sz w:val="16"/>
        <w:szCs w:val="16"/>
      </w:rPr>
      <w:t xml:space="preserve"> </w:t>
    </w:r>
    <w:r w:rsidRPr="00C6444B">
      <w:rPr>
        <w:rStyle w:val="Sidetal"/>
        <w:rFonts w:ascii="Helvetica Neue" w:hAnsi="Helvetica Neue"/>
        <w:snapToGrid w:val="0"/>
        <w:sz w:val="16"/>
        <w:szCs w:val="16"/>
      </w:rPr>
      <w:fldChar w:fldCharType="begin"/>
    </w:r>
    <w:r w:rsidRPr="00C6444B">
      <w:rPr>
        <w:rStyle w:val="Sidetal"/>
        <w:rFonts w:ascii="Helvetica Neue" w:hAnsi="Helvetica Neue"/>
        <w:snapToGrid w:val="0"/>
        <w:sz w:val="16"/>
        <w:szCs w:val="16"/>
      </w:rPr>
      <w:instrText xml:space="preserve"> PAGE </w:instrText>
    </w:r>
    <w:r w:rsidRPr="00C6444B">
      <w:rPr>
        <w:rStyle w:val="Sidetal"/>
        <w:rFonts w:ascii="Helvetica Neue" w:hAnsi="Helvetica Neue"/>
        <w:snapToGrid w:val="0"/>
        <w:sz w:val="16"/>
        <w:szCs w:val="16"/>
      </w:rPr>
      <w:fldChar w:fldCharType="separate"/>
    </w:r>
    <w:r w:rsidR="00F3376B">
      <w:rPr>
        <w:rStyle w:val="Sidetal"/>
        <w:rFonts w:ascii="Helvetica Neue" w:hAnsi="Helvetica Neue"/>
        <w:noProof/>
        <w:snapToGrid w:val="0"/>
        <w:sz w:val="16"/>
        <w:szCs w:val="16"/>
      </w:rPr>
      <w:t>5</w:t>
    </w:r>
    <w:r w:rsidRPr="00C6444B">
      <w:rPr>
        <w:rStyle w:val="Sidetal"/>
        <w:rFonts w:ascii="Helvetica Neue" w:hAnsi="Helvetica Neue"/>
        <w:snapToGrid w:val="0"/>
        <w:sz w:val="16"/>
        <w:szCs w:val="16"/>
      </w:rPr>
      <w:fldChar w:fldCharType="end"/>
    </w:r>
    <w:r w:rsidRPr="00C6444B">
      <w:rPr>
        <w:rStyle w:val="Sidetal"/>
        <w:rFonts w:ascii="Helvetica Neue" w:hAnsi="Helvetica Neue"/>
        <w:snapToGrid w:val="0"/>
        <w:sz w:val="16"/>
        <w:szCs w:val="16"/>
      </w:rPr>
      <w:t xml:space="preserve"> av </w:t>
    </w:r>
    <w:r w:rsidRPr="00C6444B">
      <w:rPr>
        <w:rStyle w:val="Sidetal"/>
        <w:rFonts w:ascii="Helvetica Neue" w:hAnsi="Helvetica Neue"/>
        <w:snapToGrid w:val="0"/>
        <w:sz w:val="16"/>
        <w:szCs w:val="16"/>
      </w:rPr>
      <w:fldChar w:fldCharType="begin"/>
    </w:r>
    <w:r w:rsidRPr="00C6444B">
      <w:rPr>
        <w:rStyle w:val="Sidetal"/>
        <w:rFonts w:ascii="Helvetica Neue" w:hAnsi="Helvetica Neue"/>
        <w:snapToGrid w:val="0"/>
        <w:sz w:val="16"/>
        <w:szCs w:val="16"/>
      </w:rPr>
      <w:instrText xml:space="preserve"> NUMPAGES </w:instrText>
    </w:r>
    <w:r w:rsidRPr="00C6444B">
      <w:rPr>
        <w:rStyle w:val="Sidetal"/>
        <w:rFonts w:ascii="Helvetica Neue" w:hAnsi="Helvetica Neue"/>
        <w:snapToGrid w:val="0"/>
        <w:sz w:val="16"/>
        <w:szCs w:val="16"/>
      </w:rPr>
      <w:fldChar w:fldCharType="separate"/>
    </w:r>
    <w:r w:rsidR="00F3376B">
      <w:rPr>
        <w:rStyle w:val="Sidetal"/>
        <w:rFonts w:ascii="Helvetica Neue" w:hAnsi="Helvetica Neue"/>
        <w:noProof/>
        <w:snapToGrid w:val="0"/>
        <w:sz w:val="16"/>
        <w:szCs w:val="16"/>
      </w:rPr>
      <w:t>5</w:t>
    </w:r>
    <w:r w:rsidRPr="00C6444B">
      <w:rPr>
        <w:rStyle w:val="Sidetal"/>
        <w:rFonts w:ascii="Helvetica Neue" w:hAnsi="Helvetica Neue"/>
        <w:snapToGrid w:val="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7D81B" w14:textId="77777777" w:rsidR="00F40147" w:rsidRPr="000A1470" w:rsidRDefault="00F40147" w:rsidP="000D310A">
    <w:pPr>
      <w:pStyle w:val="DeildLS"/>
      <w:spacing w:line="220" w:lineRule="exact"/>
    </w:pPr>
    <w:proofErr w:type="spellStart"/>
    <w:r>
      <w:t>Bráðdepilin</w:t>
    </w:r>
    <w:proofErr w:type="spellEnd"/>
    <w:r w:rsidRPr="000A1470">
      <w:br/>
    </w:r>
    <w:r w:rsidRPr="000A1470">
      <w:rPr>
        <w:b w:val="0"/>
      </w:rPr>
      <w:t xml:space="preserve">J.C. </w:t>
    </w:r>
    <w:proofErr w:type="spellStart"/>
    <w:r w:rsidRPr="000A1470">
      <w:rPr>
        <w:b w:val="0"/>
      </w:rPr>
      <w:t>Svabosgøta</w:t>
    </w:r>
    <w:bookmarkStart w:id="14" w:name="Postboks"/>
    <w:bookmarkStart w:id="15" w:name="Landekode"/>
    <w:bookmarkEnd w:id="14"/>
    <w:bookmarkEnd w:id="15"/>
    <w:proofErr w:type="spellEnd"/>
    <w:r w:rsidRPr="000A1470">
      <w:rPr>
        <w:b w:val="0"/>
      </w:rPr>
      <w:t xml:space="preserve"> 41-49, </w:t>
    </w:r>
    <w:r>
      <w:rPr>
        <w:b w:val="0"/>
      </w:rPr>
      <w:t>FO-</w:t>
    </w:r>
    <w:r w:rsidRPr="000A1470">
      <w:rPr>
        <w:b w:val="0"/>
      </w:rPr>
      <w:t>100</w:t>
    </w:r>
    <w:bookmarkStart w:id="16" w:name="Telefon"/>
    <w:bookmarkEnd w:id="16"/>
    <w:r w:rsidRPr="000A1470">
      <w:rPr>
        <w:b w:val="0"/>
      </w:rPr>
      <w:t xml:space="preserve"> Tórshavn</w:t>
    </w:r>
    <w:r>
      <w:rPr>
        <w:b w:val="0"/>
      </w:rPr>
      <w:t xml:space="preserve">, </w:t>
    </w:r>
    <w:bookmarkStart w:id="17" w:name="Telefonnr"/>
    <w:bookmarkEnd w:id="17"/>
    <w:r w:rsidRPr="000A1470">
      <w:rPr>
        <w:b w:val="0"/>
      </w:rPr>
      <w:t xml:space="preserve">Tel. </w:t>
    </w:r>
    <w:r>
      <w:rPr>
        <w:b w:val="0"/>
      </w:rPr>
      <w:t xml:space="preserve">(+298) </w:t>
    </w:r>
    <w:r w:rsidRPr="000A1470">
      <w:rPr>
        <w:b w:val="0"/>
      </w:rPr>
      <w:t>3</w:t>
    </w:r>
    <w:r>
      <w:rPr>
        <w:b w:val="0"/>
      </w:rPr>
      <w:t>0</w:t>
    </w:r>
    <w:r w:rsidRPr="000A1470">
      <w:rPr>
        <w:b w:val="0"/>
      </w:rPr>
      <w:t xml:space="preserve">4500 </w:t>
    </w:r>
    <w:bookmarkStart w:id="18" w:name="Telefax"/>
    <w:bookmarkStart w:id="19" w:name="Telefaxnr"/>
    <w:bookmarkEnd w:id="18"/>
    <w:bookmarkEnd w:id="19"/>
    <w:r>
      <w:fldChar w:fldCharType="begin"/>
    </w:r>
    <w:r>
      <w:instrText xml:space="preserve"> HYPERLINK "http://www.ls.fo" </w:instrText>
    </w:r>
    <w:r>
      <w:fldChar w:fldCharType="separate"/>
    </w:r>
    <w:r w:rsidRPr="000A1470">
      <w:rPr>
        <w:rStyle w:val="Hyperlink"/>
        <w:b w:val="0"/>
      </w:rPr>
      <w:t>www.ls.fo</w:t>
    </w:r>
    <w:r>
      <w:rPr>
        <w:rStyle w:val="Hyperlink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E0E36" w14:textId="77777777" w:rsidR="00A32F57" w:rsidRDefault="00A32F57">
      <w:r>
        <w:separator/>
      </w:r>
    </w:p>
  </w:footnote>
  <w:footnote w:type="continuationSeparator" w:id="0">
    <w:p w14:paraId="457DD5B7" w14:textId="77777777" w:rsidR="00A32F57" w:rsidRDefault="00A32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E7469" w14:textId="77777777" w:rsidR="00F40147" w:rsidRDefault="00F40147" w:rsidP="00C6444B">
    <w:pPr>
      <w:pStyle w:val="DeildLS"/>
      <w:rPr>
        <w:b w:val="0"/>
        <w:lang w:val="fo-FO"/>
      </w:rPr>
    </w:pPr>
  </w:p>
  <w:p w14:paraId="6994C6B8" w14:textId="77777777" w:rsidR="00F40147" w:rsidRPr="00441346" w:rsidRDefault="00F40147" w:rsidP="00441346">
    <w:pPr>
      <w:pStyle w:val="DeildLS"/>
      <w:pBdr>
        <w:bottom w:val="single" w:sz="4" w:space="1" w:color="auto"/>
      </w:pBdr>
      <w:rPr>
        <w:rFonts w:ascii="Verdana" w:hAnsi="Verdana"/>
        <w:b w:val="0"/>
        <w:lang w:val="fo-FO"/>
      </w:rPr>
    </w:pPr>
    <w:r w:rsidRPr="00441346">
      <w:rPr>
        <w:rFonts w:ascii="Verdana" w:hAnsi="Verdana"/>
        <w:b w:val="0"/>
        <w:lang w:val="fo-FO"/>
      </w:rPr>
      <w:t>Landssjúkrahúsið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FDE70" w14:textId="77777777" w:rsidR="00F40147" w:rsidRDefault="00F40147">
    <w:pPr>
      <w:pStyle w:val="Sidehoved"/>
      <w:rPr>
        <w:rFonts w:ascii="Garamond" w:hAnsi="Garamond"/>
        <w:b/>
        <w:smallCaps/>
        <w:spacing w:val="26"/>
        <w:sz w:val="40"/>
      </w:rPr>
    </w:pPr>
    <w:r>
      <w:rPr>
        <w:rFonts w:ascii="Garamond" w:hAnsi="Garamond"/>
        <w:b/>
        <w:smallCaps/>
        <w:noProof/>
        <w:spacing w:val="26"/>
        <w:sz w:val="44"/>
        <w:lang w:val="fo-FO" w:eastAsia="fo-FO"/>
      </w:rPr>
      <mc:AlternateContent>
        <mc:Choice Requires="wpg">
          <w:drawing>
            <wp:anchor distT="0" distB="0" distL="114300" distR="114300" simplePos="0" relativeHeight="251658752" behindDoc="0" locked="1" layoutInCell="0" allowOverlap="1" wp14:anchorId="1D191D9C" wp14:editId="6791B473">
              <wp:simplePos x="0" y="0"/>
              <wp:positionH relativeFrom="page">
                <wp:posOffset>4206240</wp:posOffset>
              </wp:positionH>
              <wp:positionV relativeFrom="page">
                <wp:posOffset>1403985</wp:posOffset>
              </wp:positionV>
              <wp:extent cx="2783840" cy="1224280"/>
              <wp:effectExtent l="0" t="0" r="0" b="0"/>
              <wp:wrapNone/>
              <wp:docPr id="12" name="Group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83840" cy="1224280"/>
                        <a:chOff x="0" y="0"/>
                        <a:chExt cx="20013" cy="19280"/>
                      </a:xfrm>
                    </wpg:grpSpPr>
                    <wpg:grpSp>
                      <wpg:cNvPr id="13" name="Group 6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" cy="19280"/>
                          <a:chOff x="0" y="0"/>
                          <a:chExt cx="20000" cy="19280"/>
                        </a:xfrm>
                      </wpg:grpSpPr>
                      <wps:wsp>
                        <wps:cNvPr id="14" name="Line 63"/>
                        <wps:cNvCnPr/>
                        <wps:spPr bwMode="auto">
                          <a:xfrm>
                            <a:off x="0" y="0"/>
                            <a:ext cx="20000" cy="1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 type="none" w="med" len="lg"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64"/>
                        <wps:cNvCnPr/>
                        <wps:spPr bwMode="auto">
                          <a:xfrm>
                            <a:off x="0" y="0"/>
                            <a:ext cx="179" cy="111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 type="none" w="med" len="lg"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65"/>
                        <wps:cNvCnPr/>
                        <wps:spPr bwMode="auto">
                          <a:xfrm>
                            <a:off x="0" y="18170"/>
                            <a:ext cx="179" cy="111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 type="none" w="med" len="lg"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66"/>
                        <wps:cNvCnPr/>
                        <wps:spPr bwMode="auto">
                          <a:xfrm>
                            <a:off x="0" y="19270"/>
                            <a:ext cx="20000" cy="1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 type="none" w="med" len="lg"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8" name="Group 67"/>
                      <wpg:cNvGrpSpPr>
                        <a:grpSpLocks/>
                      </wpg:cNvGrpSpPr>
                      <wpg:grpSpPr bwMode="auto">
                        <a:xfrm>
                          <a:off x="19566" y="0"/>
                          <a:ext cx="447" cy="19280"/>
                          <a:chOff x="0" y="0"/>
                          <a:chExt cx="20000" cy="19280"/>
                        </a:xfrm>
                      </wpg:grpSpPr>
                      <wps:wsp>
                        <wps:cNvPr id="19" name="Line 68"/>
                        <wps:cNvCnPr/>
                        <wps:spPr bwMode="auto">
                          <a:xfrm flipH="1">
                            <a:off x="0" y="0"/>
                            <a:ext cx="20000" cy="1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 type="none" w="med" len="lg"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Line 69"/>
                        <wps:cNvCnPr/>
                        <wps:spPr bwMode="auto">
                          <a:xfrm>
                            <a:off x="19821" y="0"/>
                            <a:ext cx="179" cy="111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 type="none" w="med" len="lg"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Line 70"/>
                        <wps:cNvCnPr/>
                        <wps:spPr bwMode="auto">
                          <a:xfrm>
                            <a:off x="19821" y="18170"/>
                            <a:ext cx="179" cy="111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 type="none" w="med" len="lg"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Line 71"/>
                        <wps:cNvCnPr/>
                        <wps:spPr bwMode="auto">
                          <a:xfrm flipH="1">
                            <a:off x="0" y="19270"/>
                            <a:ext cx="20000" cy="1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 type="none" w="med" len="lg"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5D971E" id="Group 61" o:spid="_x0000_s1026" style="position:absolute;margin-left:331.2pt;margin-top:110.55pt;width:219.2pt;height:96.4pt;z-index:251658752;mso-position-horizontal-relative:page;mso-position-vertical-relative:page" coordsize="20013,19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" o:allowincell="f">
              <v:group id="Group 62" o:spid="_x0000_s1027" style="position:absolute;width:447;height:19280" coordsize="20000,19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line id="Line 63" o:spid="_x0000_s1028" style="position:absolute;visibility:visible;mso-wrap-style:square" from="0,0" to="200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" stroked="f" strokeweight="1pt">
                  <v:stroke startarrowlength="long" endarrowlength="long"/>
                </v:line>
                <v:line id="Line 64" o:spid="_x0000_s1029" style="position:absolute;visibility:visible;mso-wrap-style:square" from="0,0" to="179,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" stroked="f" strokeweight="1pt">
                  <v:stroke startarrowlength="long" endarrowlength="long"/>
                </v:line>
                <v:line id="Line 65" o:spid="_x0000_s1030" style="position:absolute;visibility:visible;mso-wrap-style:square" from="0,18170" to="179,19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" stroked="f" strokeweight="1pt">
                  <v:stroke startarrowlength="long" endarrowlength="long"/>
                </v:line>
                <v:line id="Line 66" o:spid="_x0000_s1031" style="position:absolute;visibility:visible;mso-wrap-style:square" from="0,19270" to="20000,19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" stroked="f" strokeweight="1pt">
                  <v:stroke startarrowlength="long" endarrowlength="long"/>
                </v:line>
              </v:group>
              <v:group id="Group 67" o:spid="_x0000_s1032" style="position:absolute;left:19566;width:447;height:19280" coordsize="20000,19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line id="Line 68" o:spid="_x0000_s1033" style="position:absolute;flip:x;visibility:visible;mso-wrap-style:square" from="0,0" to="200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" stroked="f" strokeweight="1pt">
                  <v:stroke startarrowlength="long" endarrowlength="long"/>
                </v:line>
                <v:line id="Line 69" o:spid="_x0000_s1034" style="position:absolute;visibility:visible;mso-wrap-style:square" from="19821,0" to="20000,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" stroked="f" strokeweight="1pt">
                  <v:stroke startarrowlength="long" endarrowlength="long"/>
                </v:line>
                <v:line id="Line 70" o:spid="_x0000_s1035" style="position:absolute;visibility:visible;mso-wrap-style:square" from="19821,18170" to="20000,19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" stroked="f" strokeweight="1pt">
                  <v:stroke startarrowlength="long" endarrowlength="long"/>
                </v:line>
                <v:line id="Line 71" o:spid="_x0000_s1036" style="position:absolute;flip:x;visibility:visible;mso-wrap-style:square" from="0,19270" to="20000,19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" stroked="f" strokeweight="1pt">
                  <v:stroke startarrowlength="long" endarrowlength="long"/>
                </v:line>
              </v:group>
              <w10:wrap anchorx="page" anchory="page"/>
              <w10:anchorlock/>
            </v:group>
          </w:pict>
        </mc:Fallback>
      </mc:AlternateContent>
    </w:r>
    <w:bookmarkStart w:id="13" w:name="Afdeling"/>
    <w:bookmarkEnd w:id="13"/>
  </w:p>
  <w:p w14:paraId="547558A3" w14:textId="77777777" w:rsidR="00F40147" w:rsidRDefault="00F4014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6137"/>
    <w:multiLevelType w:val="hybridMultilevel"/>
    <w:tmpl w:val="7CDA5ED2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42439"/>
    <w:multiLevelType w:val="hybridMultilevel"/>
    <w:tmpl w:val="F91EB9B8"/>
    <w:lvl w:ilvl="0" w:tplc="DDD032C4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92BBC"/>
    <w:multiLevelType w:val="hybridMultilevel"/>
    <w:tmpl w:val="3DC4DFFC"/>
    <w:lvl w:ilvl="0" w:tplc="040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63948"/>
    <w:multiLevelType w:val="hybridMultilevel"/>
    <w:tmpl w:val="95B4AE5E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F515D"/>
    <w:multiLevelType w:val="hybridMultilevel"/>
    <w:tmpl w:val="225C6C98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A6919"/>
    <w:multiLevelType w:val="hybridMultilevel"/>
    <w:tmpl w:val="88C21234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B7AA5"/>
    <w:multiLevelType w:val="multilevel"/>
    <w:tmpl w:val="0438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DEE6F7C"/>
    <w:multiLevelType w:val="hybridMultilevel"/>
    <w:tmpl w:val="89ECB0E8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F36DA"/>
    <w:multiLevelType w:val="hybridMultilevel"/>
    <w:tmpl w:val="121C2284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B1AE6"/>
    <w:multiLevelType w:val="hybridMultilevel"/>
    <w:tmpl w:val="5E0EAE82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00419"/>
    <w:multiLevelType w:val="hybridMultilevel"/>
    <w:tmpl w:val="9F6C6D9C"/>
    <w:lvl w:ilvl="0" w:tplc="043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41623"/>
    <w:multiLevelType w:val="multilevel"/>
    <w:tmpl w:val="3A02E27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CA250CE"/>
    <w:multiLevelType w:val="hybridMultilevel"/>
    <w:tmpl w:val="8FC4BC80"/>
    <w:lvl w:ilvl="0" w:tplc="043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8683D"/>
    <w:multiLevelType w:val="hybridMultilevel"/>
    <w:tmpl w:val="BF6E586A"/>
    <w:lvl w:ilvl="0" w:tplc="043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26960"/>
    <w:multiLevelType w:val="hybridMultilevel"/>
    <w:tmpl w:val="94F61F3A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36266"/>
    <w:multiLevelType w:val="hybridMultilevel"/>
    <w:tmpl w:val="5B705D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5D61CED"/>
    <w:multiLevelType w:val="hybridMultilevel"/>
    <w:tmpl w:val="AC7826BA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52155"/>
    <w:multiLevelType w:val="hybridMultilevel"/>
    <w:tmpl w:val="B5E23746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E3E19"/>
    <w:multiLevelType w:val="hybridMultilevel"/>
    <w:tmpl w:val="E9F61ACC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47AB2"/>
    <w:multiLevelType w:val="hybridMultilevel"/>
    <w:tmpl w:val="9A5677BC"/>
    <w:lvl w:ilvl="0" w:tplc="0438000F">
      <w:start w:val="1"/>
      <w:numFmt w:val="decimal"/>
      <w:lvlText w:val="%1."/>
      <w:lvlJc w:val="left"/>
      <w:pPr>
        <w:ind w:left="720" w:hanging="360"/>
      </w:p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84DB9"/>
    <w:multiLevelType w:val="hybridMultilevel"/>
    <w:tmpl w:val="EADCBA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17C7792"/>
    <w:multiLevelType w:val="hybridMultilevel"/>
    <w:tmpl w:val="ECAE963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9F2B98"/>
    <w:multiLevelType w:val="hybridMultilevel"/>
    <w:tmpl w:val="E92CD0C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61F4D27"/>
    <w:multiLevelType w:val="hybridMultilevel"/>
    <w:tmpl w:val="7F0A3C9E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B4927"/>
    <w:multiLevelType w:val="hybridMultilevel"/>
    <w:tmpl w:val="1C9E5040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93269D"/>
    <w:multiLevelType w:val="hybridMultilevel"/>
    <w:tmpl w:val="395CF30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8331209"/>
    <w:multiLevelType w:val="hybridMultilevel"/>
    <w:tmpl w:val="0EB46702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E84869"/>
    <w:multiLevelType w:val="hybridMultilevel"/>
    <w:tmpl w:val="0E2C2F24"/>
    <w:lvl w:ilvl="0" w:tplc="043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51872">
    <w:abstractNumId w:val="25"/>
  </w:num>
  <w:num w:numId="2" w16cid:durableId="63837621">
    <w:abstractNumId w:val="22"/>
  </w:num>
  <w:num w:numId="3" w16cid:durableId="98187318">
    <w:abstractNumId w:val="21"/>
  </w:num>
  <w:num w:numId="4" w16cid:durableId="1558277165">
    <w:abstractNumId w:val="15"/>
  </w:num>
  <w:num w:numId="5" w16cid:durableId="1849518970">
    <w:abstractNumId w:val="2"/>
  </w:num>
  <w:num w:numId="6" w16cid:durableId="769351998">
    <w:abstractNumId w:val="20"/>
  </w:num>
  <w:num w:numId="7" w16cid:durableId="758478883">
    <w:abstractNumId w:val="6"/>
  </w:num>
  <w:num w:numId="8" w16cid:durableId="960770901">
    <w:abstractNumId w:val="23"/>
  </w:num>
  <w:num w:numId="9" w16cid:durableId="989410309">
    <w:abstractNumId w:val="26"/>
  </w:num>
  <w:num w:numId="10" w16cid:durableId="1938051850">
    <w:abstractNumId w:val="27"/>
  </w:num>
  <w:num w:numId="11" w16cid:durableId="1771701038">
    <w:abstractNumId w:val="13"/>
  </w:num>
  <w:num w:numId="12" w16cid:durableId="895819701">
    <w:abstractNumId w:val="14"/>
  </w:num>
  <w:num w:numId="13" w16cid:durableId="1226257649">
    <w:abstractNumId w:val="9"/>
  </w:num>
  <w:num w:numId="14" w16cid:durableId="452402742">
    <w:abstractNumId w:val="18"/>
  </w:num>
  <w:num w:numId="15" w16cid:durableId="948587527">
    <w:abstractNumId w:val="7"/>
  </w:num>
  <w:num w:numId="16" w16cid:durableId="1807435385">
    <w:abstractNumId w:val="12"/>
  </w:num>
  <w:num w:numId="17" w16cid:durableId="376273441">
    <w:abstractNumId w:val="10"/>
  </w:num>
  <w:num w:numId="18" w16cid:durableId="1705523103">
    <w:abstractNumId w:val="24"/>
  </w:num>
  <w:num w:numId="19" w16cid:durableId="1783452703">
    <w:abstractNumId w:val="3"/>
  </w:num>
  <w:num w:numId="20" w16cid:durableId="410204523">
    <w:abstractNumId w:val="16"/>
  </w:num>
  <w:num w:numId="21" w16cid:durableId="396242235">
    <w:abstractNumId w:val="11"/>
  </w:num>
  <w:num w:numId="22" w16cid:durableId="1772897054">
    <w:abstractNumId w:val="6"/>
  </w:num>
  <w:num w:numId="23" w16cid:durableId="881552082">
    <w:abstractNumId w:val="4"/>
  </w:num>
  <w:num w:numId="24" w16cid:durableId="2042319992">
    <w:abstractNumId w:val="6"/>
  </w:num>
  <w:num w:numId="25" w16cid:durableId="1761021426">
    <w:abstractNumId w:val="19"/>
  </w:num>
  <w:num w:numId="26" w16cid:durableId="1176648082">
    <w:abstractNumId w:val="6"/>
  </w:num>
  <w:num w:numId="27" w16cid:durableId="1530290800">
    <w:abstractNumId w:val="6"/>
  </w:num>
  <w:num w:numId="28" w16cid:durableId="1135872349">
    <w:abstractNumId w:val="6"/>
  </w:num>
  <w:num w:numId="29" w16cid:durableId="1012028371">
    <w:abstractNumId w:val="6"/>
  </w:num>
  <w:num w:numId="30" w16cid:durableId="2018381084">
    <w:abstractNumId w:val="6"/>
  </w:num>
  <w:num w:numId="31" w16cid:durableId="266277549">
    <w:abstractNumId w:val="0"/>
  </w:num>
  <w:num w:numId="32" w16cid:durableId="890961956">
    <w:abstractNumId w:val="8"/>
  </w:num>
  <w:num w:numId="33" w16cid:durableId="209927702">
    <w:abstractNumId w:val="5"/>
  </w:num>
  <w:num w:numId="34" w16cid:durableId="11614355">
    <w:abstractNumId w:val="17"/>
  </w:num>
  <w:num w:numId="35" w16cid:durableId="1903635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5B6"/>
    <w:rsid w:val="000010AD"/>
    <w:rsid w:val="00014842"/>
    <w:rsid w:val="000152EB"/>
    <w:rsid w:val="00031607"/>
    <w:rsid w:val="00042275"/>
    <w:rsid w:val="000546D4"/>
    <w:rsid w:val="00061997"/>
    <w:rsid w:val="00062DA7"/>
    <w:rsid w:val="000A1470"/>
    <w:rsid w:val="000B6818"/>
    <w:rsid w:val="000C3C4C"/>
    <w:rsid w:val="000D1F31"/>
    <w:rsid w:val="000D310A"/>
    <w:rsid w:val="000D61EF"/>
    <w:rsid w:val="000E6EA1"/>
    <w:rsid w:val="00112618"/>
    <w:rsid w:val="00121D75"/>
    <w:rsid w:val="0012354F"/>
    <w:rsid w:val="001312FE"/>
    <w:rsid w:val="00142615"/>
    <w:rsid w:val="00154FA5"/>
    <w:rsid w:val="00162128"/>
    <w:rsid w:val="001815EE"/>
    <w:rsid w:val="0018504C"/>
    <w:rsid w:val="0019007E"/>
    <w:rsid w:val="001A711E"/>
    <w:rsid w:val="001B6AFF"/>
    <w:rsid w:val="001D0D9B"/>
    <w:rsid w:val="001D3DA2"/>
    <w:rsid w:val="001F65CB"/>
    <w:rsid w:val="00210526"/>
    <w:rsid w:val="00211C0B"/>
    <w:rsid w:val="0023191F"/>
    <w:rsid w:val="002515D3"/>
    <w:rsid w:val="00263B78"/>
    <w:rsid w:val="0026543D"/>
    <w:rsid w:val="00280A26"/>
    <w:rsid w:val="002A5F8D"/>
    <w:rsid w:val="002B0BBF"/>
    <w:rsid w:val="002B17DA"/>
    <w:rsid w:val="002D3612"/>
    <w:rsid w:val="002E3782"/>
    <w:rsid w:val="002E7E9B"/>
    <w:rsid w:val="00330DBA"/>
    <w:rsid w:val="003352A5"/>
    <w:rsid w:val="0035299A"/>
    <w:rsid w:val="00353369"/>
    <w:rsid w:val="00353411"/>
    <w:rsid w:val="00385155"/>
    <w:rsid w:val="00397684"/>
    <w:rsid w:val="003A7E20"/>
    <w:rsid w:val="003D3C93"/>
    <w:rsid w:val="003D4C28"/>
    <w:rsid w:val="003D676E"/>
    <w:rsid w:val="003D7E38"/>
    <w:rsid w:val="003E1215"/>
    <w:rsid w:val="0040288E"/>
    <w:rsid w:val="0040330F"/>
    <w:rsid w:val="00413A62"/>
    <w:rsid w:val="00425893"/>
    <w:rsid w:val="00430D8C"/>
    <w:rsid w:val="0043191D"/>
    <w:rsid w:val="00441346"/>
    <w:rsid w:val="004502CC"/>
    <w:rsid w:val="004510A6"/>
    <w:rsid w:val="00456664"/>
    <w:rsid w:val="00456823"/>
    <w:rsid w:val="004655B6"/>
    <w:rsid w:val="0047279B"/>
    <w:rsid w:val="00483027"/>
    <w:rsid w:val="00487D71"/>
    <w:rsid w:val="004A3576"/>
    <w:rsid w:val="004A6B0B"/>
    <w:rsid w:val="004C3CB0"/>
    <w:rsid w:val="004C4AFD"/>
    <w:rsid w:val="004D0CF6"/>
    <w:rsid w:val="004E03CB"/>
    <w:rsid w:val="004E1713"/>
    <w:rsid w:val="004E6FE7"/>
    <w:rsid w:val="004E7E7E"/>
    <w:rsid w:val="004F1CCB"/>
    <w:rsid w:val="004F3DA3"/>
    <w:rsid w:val="004F5B38"/>
    <w:rsid w:val="004F6475"/>
    <w:rsid w:val="005152A2"/>
    <w:rsid w:val="005207A3"/>
    <w:rsid w:val="0053329E"/>
    <w:rsid w:val="005359F1"/>
    <w:rsid w:val="00544749"/>
    <w:rsid w:val="005456ED"/>
    <w:rsid w:val="00555D99"/>
    <w:rsid w:val="0056085A"/>
    <w:rsid w:val="00572734"/>
    <w:rsid w:val="00575352"/>
    <w:rsid w:val="005909ED"/>
    <w:rsid w:val="005B7AE3"/>
    <w:rsid w:val="005D171E"/>
    <w:rsid w:val="005D439D"/>
    <w:rsid w:val="005F346E"/>
    <w:rsid w:val="005F6B2E"/>
    <w:rsid w:val="00616D8A"/>
    <w:rsid w:val="00633D29"/>
    <w:rsid w:val="00644E01"/>
    <w:rsid w:val="006600F5"/>
    <w:rsid w:val="00661394"/>
    <w:rsid w:val="00667687"/>
    <w:rsid w:val="00667812"/>
    <w:rsid w:val="00671512"/>
    <w:rsid w:val="00671EF2"/>
    <w:rsid w:val="00677A77"/>
    <w:rsid w:val="006800E1"/>
    <w:rsid w:val="006900EA"/>
    <w:rsid w:val="006935D9"/>
    <w:rsid w:val="006945B6"/>
    <w:rsid w:val="006A24B8"/>
    <w:rsid w:val="006C74DF"/>
    <w:rsid w:val="006D0ECD"/>
    <w:rsid w:val="006D327B"/>
    <w:rsid w:val="006D78B0"/>
    <w:rsid w:val="006E2CB2"/>
    <w:rsid w:val="006F152D"/>
    <w:rsid w:val="006F2EAB"/>
    <w:rsid w:val="007008AB"/>
    <w:rsid w:val="00710F4D"/>
    <w:rsid w:val="00722FFB"/>
    <w:rsid w:val="007232D9"/>
    <w:rsid w:val="00735BF2"/>
    <w:rsid w:val="00736818"/>
    <w:rsid w:val="00747180"/>
    <w:rsid w:val="00755EC4"/>
    <w:rsid w:val="007564E6"/>
    <w:rsid w:val="007637E3"/>
    <w:rsid w:val="00775B5B"/>
    <w:rsid w:val="0078350C"/>
    <w:rsid w:val="007845B9"/>
    <w:rsid w:val="007923B5"/>
    <w:rsid w:val="00794C94"/>
    <w:rsid w:val="00795BA5"/>
    <w:rsid w:val="007B2E95"/>
    <w:rsid w:val="007C556E"/>
    <w:rsid w:val="007F25B2"/>
    <w:rsid w:val="00823CBE"/>
    <w:rsid w:val="00826582"/>
    <w:rsid w:val="00830983"/>
    <w:rsid w:val="0083364A"/>
    <w:rsid w:val="0086454A"/>
    <w:rsid w:val="00870E76"/>
    <w:rsid w:val="008807BF"/>
    <w:rsid w:val="008933AA"/>
    <w:rsid w:val="008B12F5"/>
    <w:rsid w:val="008B2171"/>
    <w:rsid w:val="008C2B88"/>
    <w:rsid w:val="008C34C8"/>
    <w:rsid w:val="008C6BF1"/>
    <w:rsid w:val="008E008C"/>
    <w:rsid w:val="008E7802"/>
    <w:rsid w:val="0090096F"/>
    <w:rsid w:val="00904E6D"/>
    <w:rsid w:val="009355E2"/>
    <w:rsid w:val="0094066C"/>
    <w:rsid w:val="009428AF"/>
    <w:rsid w:val="009442D1"/>
    <w:rsid w:val="00952D73"/>
    <w:rsid w:val="00954B28"/>
    <w:rsid w:val="0097059F"/>
    <w:rsid w:val="00993D5E"/>
    <w:rsid w:val="00997BA6"/>
    <w:rsid w:val="009A1144"/>
    <w:rsid w:val="009B5FDC"/>
    <w:rsid w:val="009C4664"/>
    <w:rsid w:val="009E63E5"/>
    <w:rsid w:val="009F2D9B"/>
    <w:rsid w:val="00A21F20"/>
    <w:rsid w:val="00A32F57"/>
    <w:rsid w:val="00A3405C"/>
    <w:rsid w:val="00A43A16"/>
    <w:rsid w:val="00A44E0E"/>
    <w:rsid w:val="00A61EC7"/>
    <w:rsid w:val="00A7443E"/>
    <w:rsid w:val="00A81FE3"/>
    <w:rsid w:val="00A835C6"/>
    <w:rsid w:val="00A843F5"/>
    <w:rsid w:val="00A859B2"/>
    <w:rsid w:val="00A90D92"/>
    <w:rsid w:val="00A90E34"/>
    <w:rsid w:val="00A92DA5"/>
    <w:rsid w:val="00A94F1C"/>
    <w:rsid w:val="00A9786D"/>
    <w:rsid w:val="00AD1F68"/>
    <w:rsid w:val="00AD26FD"/>
    <w:rsid w:val="00AD65A7"/>
    <w:rsid w:val="00AF4F50"/>
    <w:rsid w:val="00B01C6F"/>
    <w:rsid w:val="00B12447"/>
    <w:rsid w:val="00B13D23"/>
    <w:rsid w:val="00B33654"/>
    <w:rsid w:val="00B45C78"/>
    <w:rsid w:val="00B77E5F"/>
    <w:rsid w:val="00BA6341"/>
    <w:rsid w:val="00BC3B0B"/>
    <w:rsid w:val="00BF1D34"/>
    <w:rsid w:val="00BF5A32"/>
    <w:rsid w:val="00C231C7"/>
    <w:rsid w:val="00C31659"/>
    <w:rsid w:val="00C46F4C"/>
    <w:rsid w:val="00C6444B"/>
    <w:rsid w:val="00C71019"/>
    <w:rsid w:val="00C8682A"/>
    <w:rsid w:val="00C87FC0"/>
    <w:rsid w:val="00CB685D"/>
    <w:rsid w:val="00CC6CAB"/>
    <w:rsid w:val="00CD2AD7"/>
    <w:rsid w:val="00CE4D2F"/>
    <w:rsid w:val="00CF4005"/>
    <w:rsid w:val="00D01C57"/>
    <w:rsid w:val="00D10E01"/>
    <w:rsid w:val="00D15950"/>
    <w:rsid w:val="00D1666F"/>
    <w:rsid w:val="00D21FA8"/>
    <w:rsid w:val="00D22AEF"/>
    <w:rsid w:val="00D31B1F"/>
    <w:rsid w:val="00D33F72"/>
    <w:rsid w:val="00D66E99"/>
    <w:rsid w:val="00D8006C"/>
    <w:rsid w:val="00D81D50"/>
    <w:rsid w:val="00D8579A"/>
    <w:rsid w:val="00D91D74"/>
    <w:rsid w:val="00DB2B45"/>
    <w:rsid w:val="00DC013D"/>
    <w:rsid w:val="00DD2D97"/>
    <w:rsid w:val="00DD5D2A"/>
    <w:rsid w:val="00DE0EF7"/>
    <w:rsid w:val="00DF4FDC"/>
    <w:rsid w:val="00DF7A8B"/>
    <w:rsid w:val="00E23792"/>
    <w:rsid w:val="00E23CBD"/>
    <w:rsid w:val="00E328ED"/>
    <w:rsid w:val="00E34C5C"/>
    <w:rsid w:val="00E6310C"/>
    <w:rsid w:val="00E64946"/>
    <w:rsid w:val="00E65CFC"/>
    <w:rsid w:val="00E669B1"/>
    <w:rsid w:val="00E82332"/>
    <w:rsid w:val="00E82BB6"/>
    <w:rsid w:val="00E9029D"/>
    <w:rsid w:val="00E9176D"/>
    <w:rsid w:val="00E97FD6"/>
    <w:rsid w:val="00EB0C45"/>
    <w:rsid w:val="00EC78F2"/>
    <w:rsid w:val="00ED0B1D"/>
    <w:rsid w:val="00ED77AF"/>
    <w:rsid w:val="00EE5416"/>
    <w:rsid w:val="00EE7E7F"/>
    <w:rsid w:val="00EF5920"/>
    <w:rsid w:val="00F3108F"/>
    <w:rsid w:val="00F3376B"/>
    <w:rsid w:val="00F37EC6"/>
    <w:rsid w:val="00F40147"/>
    <w:rsid w:val="00F559E6"/>
    <w:rsid w:val="00F66254"/>
    <w:rsid w:val="00F80C62"/>
    <w:rsid w:val="00F94A3B"/>
    <w:rsid w:val="00F94E3A"/>
    <w:rsid w:val="00F96500"/>
    <w:rsid w:val="00FB59FF"/>
    <w:rsid w:val="00FC2237"/>
    <w:rsid w:val="00FC54C3"/>
    <w:rsid w:val="00FD1B42"/>
    <w:rsid w:val="00FD3494"/>
    <w:rsid w:val="00FD782F"/>
    <w:rsid w:val="00FE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12A1B5"/>
  <w15:docId w15:val="{18AD3925-28D7-4B1B-A0DB-AD2ACF20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6D0ECD"/>
    <w:pPr>
      <w:keepNext/>
      <w:widowControl w:val="0"/>
      <w:numPr>
        <w:numId w:val="7"/>
      </w:numPr>
      <w:spacing w:before="240" w:after="60"/>
      <w:jc w:val="both"/>
      <w:outlineLvl w:val="0"/>
    </w:pPr>
    <w:rPr>
      <w:b/>
      <w:bCs/>
      <w:szCs w:val="24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6D0ECD"/>
    <w:pPr>
      <w:keepNext/>
      <w:numPr>
        <w:ilvl w:val="1"/>
        <w:numId w:val="7"/>
      </w:numPr>
      <w:spacing w:before="240" w:after="60"/>
      <w:outlineLvl w:val="1"/>
    </w:pPr>
    <w:rPr>
      <w:b/>
      <w:bCs/>
      <w:szCs w:val="24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6D0ECD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szCs w:val="24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6D0ECD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6D0ECD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6D0ECD"/>
    <w:pPr>
      <w:keepNext/>
      <w:numPr>
        <w:ilvl w:val="5"/>
        <w:numId w:val="7"/>
      </w:numPr>
      <w:outlineLvl w:val="5"/>
    </w:pPr>
    <w:rPr>
      <w:szCs w:val="24"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6D0ECD"/>
    <w:pPr>
      <w:numPr>
        <w:ilvl w:val="6"/>
        <w:numId w:val="7"/>
      </w:numPr>
      <w:spacing w:before="240" w:after="60"/>
      <w:outlineLvl w:val="6"/>
    </w:pPr>
    <w:rPr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6D0ECD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6D0ECD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Markeringsbobletekst">
    <w:name w:val="Balloon Text"/>
    <w:basedOn w:val="Normal"/>
    <w:link w:val="MarkeringsbobletekstTegn"/>
    <w:rsid w:val="0035336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353369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rsid w:val="00C6444B"/>
    <w:rPr>
      <w:color w:val="0000FF" w:themeColor="hyperlink"/>
      <w:u w:val="single"/>
    </w:rPr>
  </w:style>
  <w:style w:type="paragraph" w:customStyle="1" w:styleId="DeildLS">
    <w:name w:val="DeildLS"/>
    <w:basedOn w:val="Normal"/>
    <w:link w:val="DeildLSTegn"/>
    <w:qFormat/>
    <w:rsid w:val="00C6444B"/>
    <w:pPr>
      <w:spacing w:line="360" w:lineRule="auto"/>
      <w:jc w:val="center"/>
    </w:pPr>
    <w:rPr>
      <w:rFonts w:ascii="Helvetica Neue" w:hAnsi="Helvetica Neue"/>
      <w:b/>
      <w:color w:val="636466"/>
      <w:sz w:val="16"/>
      <w:szCs w:val="16"/>
    </w:rPr>
  </w:style>
  <w:style w:type="paragraph" w:customStyle="1" w:styleId="InfoLS">
    <w:name w:val="InfoLS"/>
    <w:basedOn w:val="Normal"/>
    <w:link w:val="InfoLSTegn"/>
    <w:qFormat/>
    <w:rsid w:val="00C6444B"/>
    <w:pPr>
      <w:spacing w:line="360" w:lineRule="auto"/>
      <w:jc w:val="center"/>
    </w:pPr>
    <w:rPr>
      <w:rFonts w:ascii="Helvetica Neue" w:hAnsi="Helvetica Neue"/>
      <w:color w:val="636466"/>
      <w:sz w:val="16"/>
      <w:szCs w:val="16"/>
    </w:rPr>
  </w:style>
  <w:style w:type="character" w:customStyle="1" w:styleId="DeildLSTegn">
    <w:name w:val="DeildLS Tegn"/>
    <w:basedOn w:val="Standardskrifttypeiafsnit"/>
    <w:link w:val="DeildLS"/>
    <w:rsid w:val="00C6444B"/>
    <w:rPr>
      <w:rFonts w:ascii="Helvetica Neue" w:hAnsi="Helvetica Neue"/>
      <w:b/>
      <w:color w:val="636466"/>
      <w:sz w:val="16"/>
      <w:szCs w:val="16"/>
    </w:rPr>
  </w:style>
  <w:style w:type="character" w:customStyle="1" w:styleId="InfoLSTegn">
    <w:name w:val="InfoLS Tegn"/>
    <w:basedOn w:val="Standardskrifttypeiafsnit"/>
    <w:link w:val="InfoLS"/>
    <w:rsid w:val="00C6444B"/>
    <w:rPr>
      <w:rFonts w:ascii="Helvetica Neue" w:hAnsi="Helvetica Neue"/>
      <w:color w:val="636466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9"/>
    <w:rsid w:val="006D0ECD"/>
    <w:rPr>
      <w:b/>
      <w:bCs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9"/>
    <w:rsid w:val="006D0ECD"/>
    <w:rPr>
      <w:b/>
      <w:bCs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9"/>
    <w:rsid w:val="006D0ECD"/>
    <w:rPr>
      <w:rFonts w:ascii="Arial" w:hAnsi="Arial" w:cs="Arial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semiHidden/>
    <w:rsid w:val="006D0E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Overskrift5Tegn">
    <w:name w:val="Overskrift 5 Tegn"/>
    <w:basedOn w:val="Standardskrifttypeiafsnit"/>
    <w:link w:val="Overskrift5"/>
    <w:semiHidden/>
    <w:rsid w:val="006D0EC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Overskrift6Tegn">
    <w:name w:val="Overskrift 6 Tegn"/>
    <w:basedOn w:val="Standardskrifttypeiafsnit"/>
    <w:link w:val="Overskrift6"/>
    <w:uiPriority w:val="99"/>
    <w:rsid w:val="006D0ECD"/>
    <w:rPr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99"/>
    <w:rsid w:val="006D0ECD"/>
    <w:rPr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semiHidden/>
    <w:rsid w:val="006D0EC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typeiafsnit"/>
    <w:link w:val="Overskrift9"/>
    <w:semiHidden/>
    <w:rsid w:val="006D0E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rdtekst3">
    <w:name w:val="Body Text 3"/>
    <w:basedOn w:val="Normal"/>
    <w:link w:val="Brdtekst3Tegn"/>
    <w:uiPriority w:val="99"/>
    <w:rsid w:val="006D0ECD"/>
    <w:pPr>
      <w:widowControl w:val="0"/>
      <w:spacing w:line="288" w:lineRule="exact"/>
    </w:pPr>
    <w:rPr>
      <w:sz w:val="25"/>
      <w:szCs w:val="25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6D0ECD"/>
    <w:rPr>
      <w:sz w:val="25"/>
      <w:szCs w:val="25"/>
    </w:rPr>
  </w:style>
  <w:style w:type="paragraph" w:customStyle="1" w:styleId="Listeafsnit1">
    <w:name w:val="Listeafsnit1"/>
    <w:basedOn w:val="Normal"/>
    <w:uiPriority w:val="99"/>
    <w:rsid w:val="006D0ECD"/>
    <w:pPr>
      <w:ind w:left="720"/>
    </w:pPr>
    <w:rPr>
      <w:szCs w:val="24"/>
    </w:rPr>
  </w:style>
  <w:style w:type="paragraph" w:styleId="Listeafsnit">
    <w:name w:val="List Paragraph"/>
    <w:basedOn w:val="Normal"/>
    <w:uiPriority w:val="99"/>
    <w:qFormat/>
    <w:rsid w:val="006D0ECD"/>
    <w:pPr>
      <w:ind w:left="720"/>
    </w:pPr>
    <w:rPr>
      <w:szCs w:val="24"/>
    </w:rPr>
  </w:style>
  <w:style w:type="paragraph" w:styleId="Overskrift">
    <w:name w:val="TOC Heading"/>
    <w:basedOn w:val="Overskrift1"/>
    <w:next w:val="Normal"/>
    <w:uiPriority w:val="39"/>
    <w:unhideWhenUsed/>
    <w:qFormat/>
    <w:rsid w:val="006D0ECD"/>
    <w:pPr>
      <w:keepLines/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fo-FO" w:eastAsia="fo-FO"/>
    </w:rPr>
  </w:style>
  <w:style w:type="paragraph" w:styleId="Indholdsfortegnelse1">
    <w:name w:val="toc 1"/>
    <w:basedOn w:val="Normal"/>
    <w:next w:val="Normal"/>
    <w:autoRedefine/>
    <w:uiPriority w:val="39"/>
    <w:rsid w:val="009442D1"/>
    <w:pPr>
      <w:tabs>
        <w:tab w:val="left" w:pos="660"/>
        <w:tab w:val="right" w:leader="dot" w:pos="8778"/>
      </w:tabs>
      <w:spacing w:after="100"/>
    </w:pPr>
    <w:rPr>
      <w:rFonts w:asciiTheme="minorHAnsi" w:hAnsiTheme="minorHAnsi" w:cstheme="minorHAnsi"/>
      <w:noProof/>
      <w:lang w:val="fo-FO"/>
    </w:rPr>
  </w:style>
  <w:style w:type="paragraph" w:styleId="Indholdsfortegnelse2">
    <w:name w:val="toc 2"/>
    <w:basedOn w:val="Normal"/>
    <w:next w:val="Normal"/>
    <w:autoRedefine/>
    <w:uiPriority w:val="39"/>
    <w:rsid w:val="006D0ECD"/>
    <w:pPr>
      <w:spacing w:after="100"/>
      <w:ind w:left="240"/>
    </w:pPr>
  </w:style>
  <w:style w:type="character" w:styleId="Kommentarhenvisning">
    <w:name w:val="annotation reference"/>
    <w:basedOn w:val="Standardskrifttypeiafsnit"/>
    <w:semiHidden/>
    <w:unhideWhenUsed/>
    <w:rsid w:val="007008AB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7008AB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7008AB"/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7008AB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7008AB"/>
    <w:rPr>
      <w:b/>
      <w:bCs/>
    </w:rPr>
  </w:style>
  <w:style w:type="character" w:styleId="Ulstomtale">
    <w:name w:val="Unresolved Mention"/>
    <w:basedOn w:val="Standardskrifttypeiafsnit"/>
    <w:uiPriority w:val="99"/>
    <w:semiHidden/>
    <w:unhideWhenUsed/>
    <w:rsid w:val="00A9786D"/>
    <w:rPr>
      <w:color w:val="605E5C"/>
      <w:shd w:val="clear" w:color="auto" w:fill="E1DFDD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510A6"/>
    <w:rPr>
      <w:rFonts w:ascii="Calibri" w:hAnsi="Calibri" w:cstheme="minorBidi"/>
      <w:kern w:val="2"/>
      <w:sz w:val="22"/>
      <w:szCs w:val="21"/>
      <w:lang w:val="fo-FO" w:eastAsia="en-US"/>
      <w14:ligatures w14:val="standardContextual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510A6"/>
    <w:rPr>
      <w:rFonts w:ascii="Calibri" w:hAnsi="Calibri" w:cstheme="minorBidi"/>
      <w:kern w:val="2"/>
      <w:sz w:val="22"/>
      <w:szCs w:val="21"/>
      <w:lang w:val="fo-FO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nha@ls.f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rnha@ls.f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nha@ls.fo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A3BA1-7A80-4E30-9CF1-9A244E1F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1655</TotalTime>
  <Pages>5</Pages>
  <Words>709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LS_A4brævpappír</vt:lpstr>
    </vt:vector>
  </TitlesOfParts>
  <Company>Almanna- og heilsumálastýrið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LS_A4brævpappír</dc:title>
  <dc:subject>LS_A4brævpappír</dc:subject>
  <dc:creator>Gudna Á Rógvi Joensen</dc:creator>
  <cp:lastModifiedBy>Bjarni Hentze Samuelsen</cp:lastModifiedBy>
  <cp:revision>4</cp:revision>
  <cp:lastPrinted>2015-10-29T15:20:00Z</cp:lastPrinted>
  <dcterms:created xsi:type="dcterms:W3CDTF">2025-05-12T12:20:00Z</dcterms:created>
  <dcterms:modified xsi:type="dcterms:W3CDTF">2025-05-14T14:25:00Z</dcterms:modified>
  <cp:category>Brævpappír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delingSide2">
    <vt:lpwstr> </vt:lpwstr>
  </property>
  <property fmtid="{D5CDD505-2E9C-101B-9397-08002B2CF9AE}" pid="3" name="UnderAfdelingSide2">
    <vt:lpwstr> </vt:lpwstr>
  </property>
</Properties>
</file>